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2D297" w14:textId="769CD463" w:rsidR="00182414" w:rsidRPr="006831B9" w:rsidRDefault="00CC07F2" w:rsidP="004C196D">
      <w:pPr>
        <w:tabs>
          <w:tab w:val="left" w:pos="5448"/>
        </w:tabs>
        <w:spacing w:after="0" w:line="276" w:lineRule="auto"/>
        <w:rPr>
          <w:rFonts w:eastAsia="Calibri" w:cstheme="minorHAnsi"/>
          <w:color w:val="000000" w:themeColor="text1"/>
          <w:sz w:val="24"/>
          <w:szCs w:val="24"/>
        </w:rPr>
      </w:pPr>
      <w:r w:rsidRPr="006831B9">
        <w:rPr>
          <w:rFonts w:eastAsia="Calibri" w:cstheme="minorHAnsi"/>
          <w:color w:val="000000" w:themeColor="text1"/>
          <w:sz w:val="24"/>
          <w:szCs w:val="24"/>
        </w:rPr>
        <w:t>BI</w:t>
      </w:r>
      <w:r w:rsidR="00F83D1C" w:rsidRPr="006831B9">
        <w:rPr>
          <w:rFonts w:eastAsia="Calibri" w:cstheme="minorHAnsi"/>
          <w:color w:val="000000" w:themeColor="text1"/>
          <w:sz w:val="24"/>
          <w:szCs w:val="24"/>
        </w:rPr>
        <w:t>.271.</w:t>
      </w:r>
      <w:r w:rsidR="006F557F" w:rsidRPr="006831B9">
        <w:rPr>
          <w:rFonts w:eastAsia="Calibri" w:cstheme="minorHAnsi"/>
          <w:color w:val="000000" w:themeColor="text1"/>
          <w:sz w:val="24"/>
          <w:szCs w:val="24"/>
        </w:rPr>
        <w:t>3.2026</w:t>
      </w:r>
      <w:r w:rsidR="00F83D1C" w:rsidRPr="006831B9">
        <w:rPr>
          <w:rFonts w:eastAsia="Calibri" w:cstheme="minorHAnsi"/>
          <w:color w:val="000000" w:themeColor="text1"/>
          <w:sz w:val="24"/>
          <w:szCs w:val="24"/>
        </w:rPr>
        <w:t xml:space="preserve">                                                             </w:t>
      </w:r>
      <w:r w:rsidR="006831B9">
        <w:rPr>
          <w:rFonts w:eastAsia="Calibri" w:cstheme="minorHAnsi"/>
          <w:color w:val="000000" w:themeColor="text1"/>
          <w:sz w:val="24"/>
          <w:szCs w:val="24"/>
        </w:rPr>
        <w:t xml:space="preserve">                              </w:t>
      </w:r>
      <w:r w:rsidR="00F83D1C" w:rsidRPr="006831B9">
        <w:rPr>
          <w:rFonts w:eastAsia="Calibri" w:cstheme="minorHAnsi"/>
          <w:color w:val="000000" w:themeColor="text1"/>
          <w:sz w:val="24"/>
          <w:szCs w:val="24"/>
        </w:rPr>
        <w:t xml:space="preserve">          Załącznik nr </w:t>
      </w:r>
      <w:r w:rsidR="006F557F" w:rsidRPr="006831B9">
        <w:rPr>
          <w:rFonts w:eastAsia="Calibri" w:cstheme="minorHAnsi"/>
          <w:color w:val="000000" w:themeColor="text1"/>
          <w:sz w:val="24"/>
          <w:szCs w:val="24"/>
        </w:rPr>
        <w:t>3</w:t>
      </w:r>
      <w:r w:rsidR="00F83D1C" w:rsidRPr="006831B9">
        <w:rPr>
          <w:rFonts w:eastAsia="Calibri" w:cstheme="minorHAnsi"/>
          <w:color w:val="000000" w:themeColor="text1"/>
          <w:sz w:val="24"/>
          <w:szCs w:val="24"/>
        </w:rPr>
        <w:t xml:space="preserve"> do SWZ</w:t>
      </w:r>
    </w:p>
    <w:p w14:paraId="70192955" w14:textId="77777777" w:rsidR="00182414" w:rsidRPr="006831B9" w:rsidRDefault="00182414" w:rsidP="004C196D">
      <w:pPr>
        <w:tabs>
          <w:tab w:val="left" w:pos="5448"/>
        </w:tabs>
        <w:spacing w:after="0" w:line="276" w:lineRule="auto"/>
        <w:rPr>
          <w:rFonts w:eastAsia="Calibri" w:cstheme="minorHAnsi"/>
          <w:color w:val="000000" w:themeColor="text1"/>
          <w:sz w:val="24"/>
          <w:szCs w:val="24"/>
        </w:rPr>
      </w:pPr>
    </w:p>
    <w:p w14:paraId="5F40C2AC" w14:textId="7C46D1F0" w:rsidR="002A5420" w:rsidRPr="006831B9" w:rsidRDefault="5CE37547" w:rsidP="004C196D">
      <w:pPr>
        <w:tabs>
          <w:tab w:val="left" w:pos="5448"/>
        </w:tabs>
        <w:spacing w:after="0" w:line="276" w:lineRule="auto"/>
        <w:rPr>
          <w:rFonts w:eastAsia="Calibri" w:cstheme="minorHAnsi"/>
          <w:sz w:val="24"/>
          <w:szCs w:val="24"/>
        </w:rPr>
      </w:pPr>
      <w:r w:rsidRPr="006831B9">
        <w:rPr>
          <w:rFonts w:eastAsia="Calibri" w:cstheme="minorHAnsi"/>
          <w:color w:val="000000" w:themeColor="text1"/>
          <w:sz w:val="24"/>
          <w:szCs w:val="24"/>
        </w:rPr>
        <w:t xml:space="preserve">Wzór umowy w sprawie zamówienia publicznego pod </w:t>
      </w:r>
      <w:r w:rsidRPr="006831B9">
        <w:rPr>
          <w:rFonts w:eastAsia="Calibri" w:cstheme="minorHAnsi"/>
          <w:sz w:val="24"/>
          <w:szCs w:val="24"/>
        </w:rPr>
        <w:t>nazwą</w:t>
      </w:r>
      <w:r w:rsidR="00DF2100" w:rsidRPr="006831B9">
        <w:rPr>
          <w:rFonts w:eastAsia="Calibri" w:cstheme="minorHAnsi"/>
          <w:sz w:val="24"/>
          <w:szCs w:val="24"/>
        </w:rPr>
        <w:t xml:space="preserve"> </w:t>
      </w:r>
      <w:r w:rsidR="006F557F" w:rsidRPr="006831B9">
        <w:rPr>
          <w:rFonts w:eastAsia="Calibri" w:cstheme="minorHAnsi"/>
          <w:sz w:val="24"/>
          <w:szCs w:val="24"/>
        </w:rPr>
        <w:t>R</w:t>
      </w:r>
      <w:r w:rsidR="006831B9">
        <w:rPr>
          <w:rFonts w:eastAsia="Calibri" w:cstheme="minorHAnsi"/>
          <w:sz w:val="24"/>
          <w:szCs w:val="24"/>
        </w:rPr>
        <w:t xml:space="preserve">ealizacja zadań dofinansowanych </w:t>
      </w:r>
      <w:r w:rsidR="006F557F" w:rsidRPr="006831B9">
        <w:rPr>
          <w:rFonts w:eastAsia="Calibri" w:cstheme="minorHAnsi"/>
          <w:sz w:val="24"/>
          <w:szCs w:val="24"/>
        </w:rPr>
        <w:t xml:space="preserve">z Rządowego Funduszu Rozwoju Dróg </w:t>
      </w:r>
      <w:r w:rsidR="0021184A" w:rsidRPr="006831B9">
        <w:rPr>
          <w:rFonts w:eastAsia="Calibri" w:cstheme="minorHAnsi"/>
          <w:sz w:val="24"/>
          <w:szCs w:val="24"/>
        </w:rPr>
        <w:t xml:space="preserve">w zakresie części 1 zamówienia pod nazwą </w:t>
      </w:r>
      <w:r w:rsidR="006F557F" w:rsidRPr="006831B9">
        <w:rPr>
          <w:rFonts w:eastAsia="Calibri" w:cstheme="minorHAnsi"/>
          <w:sz w:val="24"/>
          <w:szCs w:val="24"/>
        </w:rPr>
        <w:t xml:space="preserve">Remont drogi gminnej nr 271102K Wysowa obok </w:t>
      </w:r>
      <w:proofErr w:type="spellStart"/>
      <w:r w:rsidR="006F557F" w:rsidRPr="006831B9">
        <w:rPr>
          <w:rFonts w:eastAsia="Calibri" w:cstheme="minorHAnsi"/>
          <w:sz w:val="24"/>
          <w:szCs w:val="24"/>
        </w:rPr>
        <w:t>Kuziów</w:t>
      </w:r>
      <w:proofErr w:type="spellEnd"/>
      <w:r w:rsidR="006F557F" w:rsidRPr="006831B9">
        <w:rPr>
          <w:rFonts w:eastAsia="Calibri" w:cstheme="minorHAnsi"/>
          <w:sz w:val="24"/>
          <w:szCs w:val="24"/>
        </w:rPr>
        <w:t xml:space="preserve"> w km od 0+820,00-1 +600 w miejscowości Wysowa-Zdrój, Gmina Uście Gorlickie </w:t>
      </w:r>
      <w:r w:rsidRPr="006831B9">
        <w:rPr>
          <w:rFonts w:eastAsia="Calibri" w:cstheme="minorHAnsi"/>
          <w:sz w:val="24"/>
          <w:szCs w:val="24"/>
        </w:rPr>
        <w:t xml:space="preserve">w postępowaniu prowadzonym przez Gminę </w:t>
      </w:r>
      <w:r w:rsidR="00800A76" w:rsidRPr="006831B9">
        <w:rPr>
          <w:rFonts w:eastAsia="Calibri" w:cstheme="minorHAnsi"/>
          <w:sz w:val="24"/>
          <w:szCs w:val="24"/>
        </w:rPr>
        <w:t>Uście Gorlickie</w:t>
      </w:r>
    </w:p>
    <w:p w14:paraId="43E59F47" w14:textId="1D55FA8C" w:rsidR="002A5420" w:rsidRPr="006831B9" w:rsidRDefault="002A5420" w:rsidP="004C196D">
      <w:pPr>
        <w:tabs>
          <w:tab w:val="left" w:pos="5448"/>
        </w:tabs>
        <w:spacing w:after="0" w:line="276" w:lineRule="auto"/>
        <w:rPr>
          <w:rFonts w:eastAsia="Calibri" w:cstheme="minorHAnsi"/>
          <w:sz w:val="24"/>
          <w:szCs w:val="24"/>
        </w:rPr>
      </w:pPr>
    </w:p>
    <w:p w14:paraId="16345FED" w14:textId="11CB13EB" w:rsidR="002A5420" w:rsidRPr="006831B9" w:rsidRDefault="5CE37547" w:rsidP="004C196D">
      <w:pPr>
        <w:tabs>
          <w:tab w:val="left" w:pos="5448"/>
        </w:tabs>
        <w:spacing w:after="0" w:line="276" w:lineRule="auto"/>
        <w:rPr>
          <w:rFonts w:eastAsia="Calibri" w:cstheme="minorHAnsi"/>
          <w:color w:val="000000" w:themeColor="text1"/>
          <w:sz w:val="24"/>
          <w:szCs w:val="24"/>
        </w:rPr>
      </w:pPr>
      <w:r w:rsidRPr="006831B9">
        <w:rPr>
          <w:rFonts w:eastAsia="Calibri" w:cstheme="minorHAnsi"/>
          <w:color w:val="000000" w:themeColor="text1"/>
          <w:sz w:val="24"/>
          <w:szCs w:val="24"/>
        </w:rPr>
        <w:t xml:space="preserve">Umowa nr </w:t>
      </w:r>
      <w:r w:rsidR="00AF0C4C" w:rsidRPr="006831B9">
        <w:rPr>
          <w:rFonts w:eastAsia="Calibri" w:cstheme="minorHAnsi"/>
          <w:color w:val="000000" w:themeColor="text1"/>
          <w:sz w:val="24"/>
          <w:szCs w:val="24"/>
        </w:rPr>
        <w:t>………………………………</w:t>
      </w:r>
    </w:p>
    <w:p w14:paraId="725B6E18" w14:textId="08AA3BB1" w:rsidR="002A5420" w:rsidRPr="006831B9" w:rsidRDefault="002A5420" w:rsidP="004C196D">
      <w:pPr>
        <w:tabs>
          <w:tab w:val="left" w:pos="5448"/>
        </w:tabs>
        <w:spacing w:after="0" w:line="276" w:lineRule="auto"/>
        <w:rPr>
          <w:rFonts w:eastAsia="Calibri" w:cstheme="minorHAnsi"/>
          <w:color w:val="000000" w:themeColor="text1"/>
          <w:sz w:val="24"/>
          <w:szCs w:val="24"/>
        </w:rPr>
      </w:pPr>
    </w:p>
    <w:p w14:paraId="62F25F64" w14:textId="6E85F75A" w:rsidR="002A5420" w:rsidRPr="006831B9" w:rsidRDefault="5CE37547" w:rsidP="004C196D">
      <w:pPr>
        <w:tabs>
          <w:tab w:val="left" w:pos="5448"/>
        </w:tabs>
        <w:spacing w:after="0" w:line="276" w:lineRule="auto"/>
        <w:rPr>
          <w:rFonts w:eastAsia="Calibri" w:cstheme="minorHAnsi"/>
          <w:color w:val="000000" w:themeColor="text1"/>
          <w:sz w:val="24"/>
          <w:szCs w:val="24"/>
        </w:rPr>
      </w:pPr>
      <w:r w:rsidRPr="006831B9">
        <w:rPr>
          <w:rFonts w:eastAsia="Calibri" w:cstheme="minorHAnsi"/>
          <w:color w:val="000000" w:themeColor="text1"/>
          <w:sz w:val="24"/>
          <w:szCs w:val="24"/>
        </w:rPr>
        <w:t xml:space="preserve">zawarta ………………… </w:t>
      </w:r>
      <w:r w:rsidRPr="006831B9">
        <w:rPr>
          <w:rFonts w:eastAsia="Calibri" w:cstheme="minorHAnsi"/>
          <w:i/>
          <w:iCs/>
          <w:color w:val="000000" w:themeColor="text1"/>
          <w:sz w:val="24"/>
          <w:szCs w:val="24"/>
        </w:rPr>
        <w:t>(data)</w:t>
      </w:r>
      <w:r w:rsidRPr="006831B9">
        <w:rPr>
          <w:rFonts w:eastAsia="Calibri" w:cstheme="minorHAnsi"/>
          <w:color w:val="000000" w:themeColor="text1"/>
          <w:sz w:val="24"/>
          <w:szCs w:val="24"/>
        </w:rPr>
        <w:t xml:space="preserve"> pomiędzy </w:t>
      </w:r>
    </w:p>
    <w:p w14:paraId="3923D227" w14:textId="2489DEE8" w:rsidR="00AF0C4C" w:rsidRPr="006831B9" w:rsidRDefault="00AF0C4C" w:rsidP="004C196D">
      <w:pPr>
        <w:tabs>
          <w:tab w:val="left" w:pos="5448"/>
        </w:tabs>
        <w:spacing w:after="0" w:line="276" w:lineRule="auto"/>
        <w:rPr>
          <w:rFonts w:eastAsia="Calibri" w:cstheme="minorHAnsi"/>
          <w:color w:val="000000" w:themeColor="text1"/>
          <w:sz w:val="24"/>
          <w:szCs w:val="24"/>
        </w:rPr>
      </w:pPr>
      <w:r w:rsidRPr="006831B9">
        <w:rPr>
          <w:rFonts w:eastAsia="Calibri" w:cstheme="minorHAnsi"/>
          <w:color w:val="000000" w:themeColor="text1"/>
          <w:sz w:val="24"/>
          <w:szCs w:val="24"/>
        </w:rPr>
        <w:t xml:space="preserve">Gminą Uście Gorlickie, z siedzibą w Uściu Gorlickim pod adresem: Uście Gorlickie 80, 38-315 Uście Gorlickie, posiadającą NIP: 7382144864, REGON: 491892759, reprezentowaną przez Wójta Gminy – </w:t>
      </w:r>
      <w:r w:rsidR="00AA4546" w:rsidRPr="006831B9">
        <w:rPr>
          <w:rFonts w:eastAsia="Calibri" w:cstheme="minorHAnsi"/>
          <w:color w:val="000000" w:themeColor="text1"/>
          <w:sz w:val="24"/>
          <w:szCs w:val="24"/>
        </w:rPr>
        <w:t>Panią Ewę</w:t>
      </w:r>
      <w:r w:rsidR="002950EF" w:rsidRPr="006831B9">
        <w:rPr>
          <w:rFonts w:eastAsia="Calibri" w:cstheme="minorHAnsi"/>
          <w:color w:val="000000" w:themeColor="text1"/>
          <w:sz w:val="24"/>
          <w:szCs w:val="24"/>
        </w:rPr>
        <w:t xml:space="preserve"> </w:t>
      </w:r>
      <w:proofErr w:type="spellStart"/>
      <w:r w:rsidR="002950EF" w:rsidRPr="006831B9">
        <w:rPr>
          <w:rFonts w:eastAsia="Calibri" w:cstheme="minorHAnsi"/>
          <w:color w:val="000000" w:themeColor="text1"/>
          <w:sz w:val="24"/>
          <w:szCs w:val="24"/>
        </w:rPr>
        <w:t>Garbowską-Góra</w:t>
      </w:r>
      <w:proofErr w:type="spellEnd"/>
      <w:r w:rsidRPr="006831B9">
        <w:rPr>
          <w:rFonts w:eastAsia="Calibri" w:cstheme="minorHAnsi"/>
          <w:color w:val="000000" w:themeColor="text1"/>
          <w:sz w:val="24"/>
          <w:szCs w:val="24"/>
        </w:rPr>
        <w:t>, przy kontrasygnacie Skarbnika Gminy – Pan</w:t>
      </w:r>
      <w:r w:rsidR="007D0106" w:rsidRPr="006831B9">
        <w:rPr>
          <w:rFonts w:eastAsia="Calibri" w:cstheme="minorHAnsi"/>
          <w:color w:val="000000" w:themeColor="text1"/>
          <w:sz w:val="24"/>
          <w:szCs w:val="24"/>
        </w:rPr>
        <w:t xml:space="preserve">i </w:t>
      </w:r>
      <w:r w:rsidR="00AA4546" w:rsidRPr="006831B9">
        <w:rPr>
          <w:rFonts w:eastAsia="Calibri" w:cstheme="minorHAnsi"/>
          <w:color w:val="000000" w:themeColor="text1"/>
          <w:sz w:val="24"/>
          <w:szCs w:val="24"/>
        </w:rPr>
        <w:t>Marii Bardo</w:t>
      </w:r>
      <w:r w:rsidRPr="006831B9">
        <w:rPr>
          <w:rFonts w:eastAsia="Calibri" w:cstheme="minorHAnsi"/>
          <w:color w:val="000000" w:themeColor="text1"/>
          <w:sz w:val="24"/>
          <w:szCs w:val="24"/>
        </w:rPr>
        <w:t>, zwaną dalej „Zamawiającym”</w:t>
      </w:r>
    </w:p>
    <w:p w14:paraId="2E41E6BB" w14:textId="77777777" w:rsidR="00AF0C4C" w:rsidRPr="006831B9" w:rsidRDefault="00AF0C4C" w:rsidP="004C196D">
      <w:pPr>
        <w:tabs>
          <w:tab w:val="left" w:pos="5448"/>
        </w:tabs>
        <w:spacing w:after="0" w:line="276" w:lineRule="auto"/>
        <w:rPr>
          <w:rFonts w:eastAsia="Calibri" w:cstheme="minorHAnsi"/>
          <w:color w:val="000000" w:themeColor="text1"/>
          <w:sz w:val="24"/>
          <w:szCs w:val="24"/>
        </w:rPr>
      </w:pPr>
      <w:r w:rsidRPr="006831B9">
        <w:rPr>
          <w:rFonts w:eastAsia="Calibri" w:cstheme="minorHAnsi"/>
          <w:color w:val="000000" w:themeColor="text1"/>
          <w:sz w:val="24"/>
          <w:szCs w:val="24"/>
        </w:rPr>
        <w:t xml:space="preserve">a </w:t>
      </w:r>
    </w:p>
    <w:p w14:paraId="12F8D3E2"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firmą …………………….. z siedzibą w …………….., adres: …………, NIP: …….……,</w:t>
      </w:r>
    </w:p>
    <w:p w14:paraId="6EE546D0"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REGON: …………………………………., wpisaną do Krajowego Rejestru Sądowego pod numerem: ..………………………………………………………………………………,</w:t>
      </w:r>
    </w:p>
    <w:p w14:paraId="6CDA7EDD"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reprezentowaną przez Pana/Panią/ przez firmę ……………………., w imieniu której działa Pan/Pani ………………..………………...…...,</w:t>
      </w:r>
    </w:p>
    <w:p w14:paraId="1541D44E"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zwaną dalej „Wykonawcą”/</w:t>
      </w:r>
    </w:p>
    <w:p w14:paraId="197A7D18" w14:textId="16429F8C"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Panem/Panią ……………………………………………………………,</w:t>
      </w:r>
      <w:r w:rsidR="00F03387" w:rsidRPr="006831B9">
        <w:rPr>
          <w:rFonts w:eastAsia="Arial" w:cstheme="minorHAnsi"/>
          <w:sz w:val="24"/>
          <w:szCs w:val="24"/>
          <w:lang w:eastAsia="pl-PL"/>
        </w:rPr>
        <w:t xml:space="preserve"> </w:t>
      </w:r>
      <w:r w:rsidRPr="006831B9">
        <w:rPr>
          <w:rFonts w:eastAsia="Arial" w:cstheme="minorHAnsi"/>
          <w:sz w:val="24"/>
          <w:szCs w:val="24"/>
          <w:lang w:eastAsia="pl-PL"/>
        </w:rPr>
        <w:t>prowadzącym działalność gospodarczą pod firmą …………………………………………………...</w:t>
      </w:r>
    </w:p>
    <w:p w14:paraId="0B1DC382"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z siedzibą w ……………………….., adres: ………………………, NIP: ………………,</w:t>
      </w:r>
    </w:p>
    <w:p w14:paraId="0FE21823"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 xml:space="preserve">REGON: …………………….., </w:t>
      </w:r>
      <w:bookmarkStart w:id="0" w:name="_Hlk105745269"/>
      <w:r w:rsidRPr="006831B9">
        <w:rPr>
          <w:rFonts w:eastAsia="Arial" w:cstheme="minorHAnsi"/>
          <w:sz w:val="24"/>
          <w:szCs w:val="24"/>
          <w:lang w:eastAsia="pl-PL"/>
        </w:rPr>
        <w:t>reprezentowanym przez Pana/Panią …………….……..</w:t>
      </w:r>
    </w:p>
    <w:p w14:paraId="6FC4BC3F"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zwanym dalej „Wykonawcą”/</w:t>
      </w:r>
    </w:p>
    <w:bookmarkEnd w:id="0"/>
    <w:p w14:paraId="6976AC4E"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Panem/Panią ……………………………………………………, zamieszkałym w ……………….., adres: ……………………………, PESEL: ………………………reprezentowanym przez Pana/Panią …………….……..</w:t>
      </w:r>
    </w:p>
    <w:p w14:paraId="08BD0A13" w14:textId="77777777" w:rsidR="00A9010D"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zwanym dalej „Wykonawcą”</w:t>
      </w:r>
    </w:p>
    <w:p w14:paraId="4ECBFF52" w14:textId="2A796C90" w:rsidR="002A5420" w:rsidRPr="006831B9" w:rsidRDefault="00A9010D" w:rsidP="004C196D">
      <w:pPr>
        <w:tabs>
          <w:tab w:val="left" w:pos="5448"/>
        </w:tabs>
        <w:spacing w:after="0" w:line="276" w:lineRule="auto"/>
        <w:rPr>
          <w:rFonts w:eastAsia="Arial" w:cstheme="minorHAnsi"/>
          <w:sz w:val="24"/>
          <w:szCs w:val="24"/>
          <w:lang w:eastAsia="pl-PL"/>
        </w:rPr>
      </w:pPr>
      <w:r w:rsidRPr="006831B9">
        <w:rPr>
          <w:rFonts w:eastAsia="Arial" w:cstheme="minorHAnsi"/>
          <w:sz w:val="24"/>
          <w:szCs w:val="24"/>
          <w:lang w:eastAsia="pl-PL"/>
        </w:rPr>
        <w:t>zwanymi dalej łącznie „Stronami”</w:t>
      </w:r>
    </w:p>
    <w:p w14:paraId="1AFDB25D" w14:textId="77777777" w:rsidR="00F723B8" w:rsidRPr="006831B9" w:rsidRDefault="00F723B8" w:rsidP="004C196D">
      <w:pPr>
        <w:tabs>
          <w:tab w:val="left" w:pos="5448"/>
        </w:tabs>
        <w:spacing w:after="0" w:line="276" w:lineRule="auto"/>
        <w:rPr>
          <w:rFonts w:eastAsia="Calibri" w:cstheme="minorHAnsi"/>
          <w:color w:val="000000" w:themeColor="text1"/>
          <w:sz w:val="24"/>
          <w:szCs w:val="24"/>
        </w:rPr>
      </w:pPr>
    </w:p>
    <w:p w14:paraId="7127574D" w14:textId="4808182C" w:rsidR="003B7CA5" w:rsidRPr="006831B9" w:rsidRDefault="5CE37547" w:rsidP="004C196D">
      <w:pPr>
        <w:tabs>
          <w:tab w:val="left" w:pos="5448"/>
        </w:tabs>
        <w:spacing w:after="0" w:line="276" w:lineRule="auto"/>
        <w:rPr>
          <w:rFonts w:eastAsia="Calibri" w:cstheme="minorHAnsi"/>
          <w:color w:val="000000" w:themeColor="text1"/>
          <w:sz w:val="24"/>
          <w:szCs w:val="24"/>
        </w:rPr>
      </w:pPr>
      <w:r w:rsidRPr="006831B9">
        <w:rPr>
          <w:rFonts w:eastAsia="Calibri" w:cstheme="minorHAnsi"/>
          <w:color w:val="000000" w:themeColor="text1"/>
          <w:sz w:val="24"/>
          <w:szCs w:val="24"/>
        </w:rPr>
        <w:t>W wyniku rozstrzygnięcia postępowania o udzielenie zamówieni</w:t>
      </w:r>
      <w:r w:rsidR="006831B9">
        <w:rPr>
          <w:rFonts w:eastAsia="Calibri" w:cstheme="minorHAnsi"/>
          <w:color w:val="000000" w:themeColor="text1"/>
          <w:sz w:val="24"/>
          <w:szCs w:val="24"/>
        </w:rPr>
        <w:t xml:space="preserve">a publicznego, przeprowadzonego </w:t>
      </w:r>
      <w:r w:rsidRPr="006831B9">
        <w:rPr>
          <w:rFonts w:eastAsia="Calibri" w:cstheme="minorHAnsi"/>
          <w:color w:val="000000" w:themeColor="text1"/>
          <w:sz w:val="24"/>
          <w:szCs w:val="24"/>
        </w:rPr>
        <w:t>w trybie podstawowym na podstawie art. 275 pkt 1 ustawy z dnia 11 września 2019 r. – Prawo zamówień publicznych, zwanej dalej „PZP”, Strony uzgadniają, co następuje:</w:t>
      </w:r>
    </w:p>
    <w:p w14:paraId="44AEDC77" w14:textId="77777777" w:rsidR="00FF50B3" w:rsidRPr="006831B9" w:rsidRDefault="00FF50B3" w:rsidP="004C196D">
      <w:pPr>
        <w:tabs>
          <w:tab w:val="left" w:pos="5448"/>
        </w:tabs>
        <w:spacing w:after="0" w:line="276" w:lineRule="auto"/>
        <w:rPr>
          <w:rFonts w:eastAsia="Calibri" w:cstheme="minorHAnsi"/>
          <w:color w:val="000000" w:themeColor="text1"/>
          <w:sz w:val="24"/>
          <w:szCs w:val="24"/>
        </w:rPr>
      </w:pPr>
    </w:p>
    <w:p w14:paraId="25332E91" w14:textId="5DCD3B0A" w:rsidR="002A5420" w:rsidRPr="006831B9" w:rsidRDefault="5CE37547" w:rsidP="004C196D">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1</w:t>
      </w:r>
    </w:p>
    <w:p w14:paraId="6B1C2BC4" w14:textId="14960749" w:rsidR="007359E6" w:rsidRPr="006831B9" w:rsidRDefault="5CE37547" w:rsidP="006831B9">
      <w:pPr>
        <w:pStyle w:val="Akapitzlist"/>
        <w:numPr>
          <w:ilvl w:val="0"/>
          <w:numId w:val="1"/>
        </w:numPr>
        <w:tabs>
          <w:tab w:val="left" w:pos="5448"/>
        </w:tabs>
        <w:spacing w:after="0"/>
        <w:ind w:left="284" w:hanging="284"/>
        <w:rPr>
          <w:rFonts w:eastAsia="Calibri" w:cstheme="minorHAnsi"/>
          <w:color w:val="000000" w:themeColor="text1"/>
          <w:sz w:val="24"/>
          <w:szCs w:val="24"/>
        </w:rPr>
      </w:pPr>
      <w:r w:rsidRPr="006831B9">
        <w:rPr>
          <w:rFonts w:eastAsia="Calibri" w:cstheme="minorHAnsi"/>
          <w:color w:val="000000" w:themeColor="text1"/>
          <w:sz w:val="24"/>
          <w:szCs w:val="24"/>
        </w:rPr>
        <w:t xml:space="preserve">Zamawiający udziela Wykonawcy zamówienia publicznego pod nazwą </w:t>
      </w:r>
      <w:r w:rsidR="006F557F" w:rsidRPr="006831B9">
        <w:rPr>
          <w:rFonts w:eastAsia="Calibri" w:cstheme="minorHAnsi"/>
          <w:color w:val="000000" w:themeColor="text1"/>
          <w:sz w:val="24"/>
          <w:szCs w:val="24"/>
        </w:rPr>
        <w:t xml:space="preserve">Realizacja zadań dofinansowanych z Rządowego Funduszu Rozwoju Dróg </w:t>
      </w:r>
      <w:r w:rsidR="007359E6" w:rsidRPr="006831B9">
        <w:rPr>
          <w:rFonts w:eastAsia="Calibri" w:cstheme="minorHAnsi"/>
          <w:sz w:val="24"/>
          <w:szCs w:val="24"/>
        </w:rPr>
        <w:t xml:space="preserve">w zakresie części 1 zamówienia </w:t>
      </w:r>
      <w:r w:rsidR="007359E6" w:rsidRPr="006831B9">
        <w:rPr>
          <w:rFonts w:eastAsia="Calibri" w:cstheme="minorHAnsi"/>
          <w:sz w:val="24"/>
          <w:szCs w:val="24"/>
        </w:rPr>
        <w:lastRenderedPageBreak/>
        <w:t>pod nazwą</w:t>
      </w:r>
      <w:r w:rsidR="006F557F" w:rsidRPr="006831B9">
        <w:rPr>
          <w:rFonts w:eastAsia="Calibri" w:cstheme="minorHAnsi"/>
          <w:sz w:val="24"/>
          <w:szCs w:val="24"/>
        </w:rPr>
        <w:t xml:space="preserve"> </w:t>
      </w:r>
      <w:r w:rsidR="006F557F" w:rsidRPr="006831B9">
        <w:rPr>
          <w:rFonts w:eastAsia="Arial" w:cstheme="minorHAnsi"/>
          <w:bCs/>
          <w:sz w:val="24"/>
          <w:szCs w:val="24"/>
        </w:rPr>
        <w:t>Remont drogi gminnej nr 271102K Wysowa obok</w:t>
      </w:r>
      <w:r w:rsidR="00712618" w:rsidRPr="006831B9">
        <w:rPr>
          <w:rFonts w:eastAsia="Arial" w:cstheme="minorHAnsi"/>
          <w:bCs/>
          <w:sz w:val="24"/>
          <w:szCs w:val="24"/>
        </w:rPr>
        <w:t xml:space="preserve"> </w:t>
      </w:r>
      <w:proofErr w:type="spellStart"/>
      <w:r w:rsidR="00712618" w:rsidRPr="006831B9">
        <w:rPr>
          <w:rFonts w:eastAsia="Arial" w:cstheme="minorHAnsi"/>
          <w:bCs/>
          <w:sz w:val="24"/>
          <w:szCs w:val="24"/>
        </w:rPr>
        <w:t>Kuziów</w:t>
      </w:r>
      <w:proofErr w:type="spellEnd"/>
      <w:r w:rsidR="00712618" w:rsidRPr="006831B9">
        <w:rPr>
          <w:rFonts w:eastAsia="Arial" w:cstheme="minorHAnsi"/>
          <w:bCs/>
          <w:sz w:val="24"/>
          <w:szCs w:val="24"/>
        </w:rPr>
        <w:t xml:space="preserve"> w km od 0+820,00-1 +600</w:t>
      </w:r>
      <w:r w:rsidR="006831B9">
        <w:rPr>
          <w:rFonts w:eastAsia="Arial" w:cstheme="minorHAnsi"/>
          <w:bCs/>
          <w:sz w:val="24"/>
          <w:szCs w:val="24"/>
        </w:rPr>
        <w:t xml:space="preserve"> </w:t>
      </w:r>
      <w:r w:rsidR="006F557F" w:rsidRPr="006831B9">
        <w:rPr>
          <w:rFonts w:eastAsia="Arial" w:cstheme="minorHAnsi"/>
          <w:bCs/>
          <w:sz w:val="24"/>
          <w:szCs w:val="24"/>
        </w:rPr>
        <w:t>w miejscowości Wysowa-Zdrój, Gmina Uście Gorlickie</w:t>
      </w:r>
      <w:r w:rsidR="007359E6" w:rsidRPr="006831B9">
        <w:rPr>
          <w:rFonts w:eastAsia="Calibri" w:cstheme="minorHAnsi"/>
          <w:bCs/>
          <w:sz w:val="24"/>
          <w:szCs w:val="24"/>
        </w:rPr>
        <w:t>.</w:t>
      </w:r>
    </w:p>
    <w:p w14:paraId="764E9C64" w14:textId="5E079D41" w:rsidR="00A464CF" w:rsidRPr="006831B9" w:rsidRDefault="00DF2100" w:rsidP="004C196D">
      <w:pPr>
        <w:pStyle w:val="Akapitzlist"/>
        <w:numPr>
          <w:ilvl w:val="0"/>
          <w:numId w:val="1"/>
        </w:numPr>
        <w:tabs>
          <w:tab w:val="left" w:pos="5448"/>
        </w:tabs>
        <w:spacing w:after="0" w:line="276" w:lineRule="auto"/>
        <w:ind w:left="284" w:hanging="284"/>
        <w:rPr>
          <w:rFonts w:eastAsia="Garamond" w:cstheme="minorHAnsi"/>
          <w:b/>
          <w:sz w:val="24"/>
          <w:szCs w:val="24"/>
          <w:lang w:eastAsia="pl-PL"/>
        </w:rPr>
      </w:pPr>
      <w:r w:rsidRPr="006831B9">
        <w:rPr>
          <w:rFonts w:eastAsia="Garamond" w:cstheme="minorHAnsi"/>
          <w:sz w:val="24"/>
          <w:szCs w:val="24"/>
          <w:lang w:eastAsia="pl-PL"/>
        </w:rPr>
        <w:t xml:space="preserve">Przedmiotem zamówienia jest </w:t>
      </w:r>
      <w:r w:rsidR="00D8139A" w:rsidRPr="006831B9">
        <w:rPr>
          <w:rFonts w:eastAsia="Arial" w:cstheme="minorHAnsi"/>
          <w:bCs/>
          <w:sz w:val="24"/>
          <w:szCs w:val="24"/>
        </w:rPr>
        <w:t>r</w:t>
      </w:r>
      <w:r w:rsidR="006F557F" w:rsidRPr="006831B9">
        <w:rPr>
          <w:rFonts w:eastAsia="Arial" w:cstheme="minorHAnsi"/>
          <w:bCs/>
          <w:sz w:val="24"/>
          <w:szCs w:val="24"/>
        </w:rPr>
        <w:t xml:space="preserve">emont drogi gminnej nr 271102K Wysowa obok </w:t>
      </w:r>
      <w:proofErr w:type="spellStart"/>
      <w:r w:rsidR="006F557F" w:rsidRPr="006831B9">
        <w:rPr>
          <w:rFonts w:eastAsia="Arial" w:cstheme="minorHAnsi"/>
          <w:bCs/>
          <w:sz w:val="24"/>
          <w:szCs w:val="24"/>
        </w:rPr>
        <w:t>Kuziów</w:t>
      </w:r>
      <w:proofErr w:type="spellEnd"/>
      <w:r w:rsidR="006F557F" w:rsidRPr="006831B9">
        <w:rPr>
          <w:rFonts w:eastAsia="Arial" w:cstheme="minorHAnsi"/>
          <w:bCs/>
          <w:sz w:val="24"/>
          <w:szCs w:val="24"/>
        </w:rPr>
        <w:t xml:space="preserve"> w km od 0+820,00-1 +600 w miejscowości Wysowa-Zdrój, Gmina Uście Gorlickie</w:t>
      </w:r>
    </w:p>
    <w:p w14:paraId="0C9D429A" w14:textId="583934D5" w:rsidR="00554AD1" w:rsidRPr="006831B9" w:rsidRDefault="00554AD1" w:rsidP="004C196D">
      <w:pPr>
        <w:pStyle w:val="Akapitzlist"/>
        <w:tabs>
          <w:tab w:val="left" w:pos="5448"/>
        </w:tabs>
        <w:spacing w:after="0" w:line="276" w:lineRule="auto"/>
        <w:ind w:left="360"/>
        <w:rPr>
          <w:rFonts w:eastAsia="Garamond" w:cstheme="minorHAnsi"/>
          <w:b/>
          <w:sz w:val="24"/>
          <w:szCs w:val="24"/>
          <w:lang w:eastAsia="pl-PL"/>
        </w:rPr>
      </w:pPr>
      <w:r w:rsidRPr="006831B9">
        <w:rPr>
          <w:rFonts w:eastAsia="Garamond" w:cstheme="minorHAnsi"/>
          <w:b/>
          <w:sz w:val="24"/>
          <w:szCs w:val="24"/>
          <w:lang w:eastAsia="pl-PL"/>
        </w:rPr>
        <w:t xml:space="preserve">Opis stanu istniejącego: </w:t>
      </w:r>
    </w:p>
    <w:p w14:paraId="59B6A64B" w14:textId="77777777" w:rsidR="004C196D" w:rsidRPr="006831B9" w:rsidRDefault="004C196D" w:rsidP="004C196D">
      <w:pPr>
        <w:pStyle w:val="Akapitzlist"/>
        <w:tabs>
          <w:tab w:val="left" w:pos="5448"/>
        </w:tabs>
        <w:spacing w:after="0" w:line="276" w:lineRule="auto"/>
        <w:ind w:left="360"/>
        <w:rPr>
          <w:rFonts w:eastAsia="Garamond" w:cstheme="minorHAnsi"/>
          <w:sz w:val="24"/>
          <w:szCs w:val="24"/>
          <w:lang w:eastAsia="pl-PL"/>
        </w:rPr>
      </w:pPr>
      <w:r w:rsidRPr="006831B9">
        <w:rPr>
          <w:rFonts w:eastAsia="Garamond" w:cstheme="minorHAnsi"/>
          <w:sz w:val="24"/>
          <w:szCs w:val="24"/>
          <w:lang w:eastAsia="pl-PL"/>
        </w:rPr>
        <w:t xml:space="preserve">Droga gminna publiczna nr 271102K Wysowa obok </w:t>
      </w:r>
      <w:proofErr w:type="spellStart"/>
      <w:r w:rsidRPr="006831B9">
        <w:rPr>
          <w:rFonts w:eastAsia="Garamond" w:cstheme="minorHAnsi"/>
          <w:sz w:val="24"/>
          <w:szCs w:val="24"/>
          <w:lang w:eastAsia="pl-PL"/>
        </w:rPr>
        <w:t>Kuziów</w:t>
      </w:r>
      <w:proofErr w:type="spellEnd"/>
      <w:r w:rsidRPr="006831B9">
        <w:rPr>
          <w:rFonts w:eastAsia="Garamond" w:cstheme="minorHAnsi"/>
          <w:sz w:val="24"/>
          <w:szCs w:val="24"/>
          <w:lang w:eastAsia="pl-PL"/>
        </w:rPr>
        <w:t xml:space="preserve"> swój początek bierze na działce </w:t>
      </w:r>
      <w:proofErr w:type="spellStart"/>
      <w:r w:rsidRPr="006831B9">
        <w:rPr>
          <w:rFonts w:eastAsia="Garamond" w:cstheme="minorHAnsi"/>
          <w:sz w:val="24"/>
          <w:szCs w:val="24"/>
          <w:lang w:eastAsia="pl-PL"/>
        </w:rPr>
        <w:t>ewid</w:t>
      </w:r>
      <w:proofErr w:type="spellEnd"/>
      <w:r w:rsidRPr="006831B9">
        <w:rPr>
          <w:rFonts w:eastAsia="Garamond" w:cstheme="minorHAnsi"/>
          <w:sz w:val="24"/>
          <w:szCs w:val="24"/>
          <w:lang w:eastAsia="pl-PL"/>
        </w:rPr>
        <w:t xml:space="preserve">. nr 503 w miejscowości Wysowa-Zdrój i stanowi główny korytarz komunikacyjny dla osiedla położonego za rzeką Ropa. Przedmiotowa droga nie jest bezpośrednio połączona z inną drogą tej samej lub wyższej kategorii. Pośredni dostęp do drogi publicznej wyższej kategorii tj. drogi powiatowej nr 1498K Ropa – Wysowa-Zdrój – Blechnarka – Granica Państwa (działka drogowa nr 540) z przedmiotowej drogi gminnej odbywa się za pośrednictwem drogi wewnętrznej stanowiącej własność Gminy Uście Gorlickie oznaczonej jako działki </w:t>
      </w:r>
      <w:proofErr w:type="spellStart"/>
      <w:r w:rsidRPr="006831B9">
        <w:rPr>
          <w:rFonts w:eastAsia="Garamond" w:cstheme="minorHAnsi"/>
          <w:sz w:val="24"/>
          <w:szCs w:val="24"/>
          <w:lang w:eastAsia="pl-PL"/>
        </w:rPr>
        <w:t>ewid</w:t>
      </w:r>
      <w:proofErr w:type="spellEnd"/>
      <w:r w:rsidRPr="006831B9">
        <w:rPr>
          <w:rFonts w:eastAsia="Garamond" w:cstheme="minorHAnsi"/>
          <w:sz w:val="24"/>
          <w:szCs w:val="24"/>
          <w:lang w:eastAsia="pl-PL"/>
        </w:rPr>
        <w:t>. nr 538, 523.</w:t>
      </w:r>
    </w:p>
    <w:p w14:paraId="25ACC551" w14:textId="4F167FC2" w:rsidR="002950EF" w:rsidRPr="006831B9" w:rsidRDefault="004C196D" w:rsidP="004C196D">
      <w:pPr>
        <w:pStyle w:val="Akapitzlist"/>
        <w:tabs>
          <w:tab w:val="left" w:pos="5448"/>
        </w:tabs>
        <w:spacing w:after="0" w:line="276" w:lineRule="auto"/>
        <w:ind w:left="360"/>
        <w:rPr>
          <w:rFonts w:eastAsia="Garamond" w:cstheme="minorHAnsi"/>
          <w:sz w:val="24"/>
          <w:szCs w:val="24"/>
          <w:lang w:eastAsia="pl-PL"/>
        </w:rPr>
      </w:pPr>
      <w:r w:rsidRPr="006831B9">
        <w:rPr>
          <w:rFonts w:eastAsia="Garamond" w:cstheme="minorHAnsi"/>
          <w:sz w:val="24"/>
          <w:szCs w:val="24"/>
          <w:lang w:eastAsia="pl-PL"/>
        </w:rPr>
        <w:t>Planowana do remontu droga posiada nawierzchnię asfaltową o szerokości jezdni 3,0m. Podlegający remontowi odcinek przebiega w terenie zabudowy mieszkalnej oraz usługowej (lokale gastronomiczne, baza noclegowa). W następstwie użytkowania drogi tj. rozwój osiedla, dostawa materiałów budowlanych, prac wykonywanych w związku z umieszczeniem urządzeń obcych tj. sieć kanalizacji sanitarnej, sieci elektroenergetycznej, w nawierzchni powstały zaniżenia oraz pęknięcia, które negatywnie wpływają na bezpieczeństwo użytkowników drogi. Końcowy odcinek drogi uległ zniszczeniu z uwagi na brak należytego odwodnienia.</w:t>
      </w:r>
    </w:p>
    <w:p w14:paraId="0810CA91" w14:textId="4FD7ED37" w:rsidR="00554AD1" w:rsidRPr="006831B9" w:rsidRDefault="00554AD1" w:rsidP="004C196D">
      <w:pPr>
        <w:pStyle w:val="Akapitzlist"/>
        <w:tabs>
          <w:tab w:val="left" w:pos="5448"/>
        </w:tabs>
        <w:spacing w:after="0" w:line="276" w:lineRule="auto"/>
        <w:ind w:left="360"/>
        <w:rPr>
          <w:rFonts w:eastAsia="Garamond" w:cstheme="minorHAnsi"/>
          <w:b/>
          <w:sz w:val="24"/>
          <w:szCs w:val="24"/>
          <w:lang w:eastAsia="pl-PL"/>
        </w:rPr>
      </w:pPr>
      <w:r w:rsidRPr="006831B9">
        <w:rPr>
          <w:rFonts w:eastAsia="Garamond" w:cstheme="minorHAnsi"/>
          <w:b/>
          <w:sz w:val="24"/>
          <w:szCs w:val="24"/>
          <w:lang w:eastAsia="pl-PL"/>
        </w:rPr>
        <w:t xml:space="preserve">Zakres prac: </w:t>
      </w:r>
    </w:p>
    <w:p w14:paraId="1681B601" w14:textId="77777777" w:rsidR="004C196D" w:rsidRPr="006831B9" w:rsidRDefault="004C196D" w:rsidP="004C196D">
      <w:pPr>
        <w:pStyle w:val="Akapitzlist"/>
        <w:tabs>
          <w:tab w:val="left" w:pos="5448"/>
        </w:tabs>
        <w:spacing w:after="0" w:line="276" w:lineRule="auto"/>
        <w:ind w:left="360"/>
        <w:rPr>
          <w:rFonts w:eastAsia="Garamond" w:cstheme="minorHAnsi"/>
          <w:sz w:val="24"/>
          <w:szCs w:val="24"/>
          <w:lang w:eastAsia="pl-PL"/>
        </w:rPr>
      </w:pPr>
      <w:r w:rsidRPr="006831B9">
        <w:rPr>
          <w:rFonts w:eastAsia="Garamond" w:cstheme="minorHAnsi"/>
          <w:sz w:val="24"/>
          <w:szCs w:val="24"/>
          <w:lang w:eastAsia="pl-PL"/>
        </w:rPr>
        <w:t>Planowanym remontem objęto odcinek drogi gminnej publicznej nr 271102K o dł. 780m. W ramach remontu planuje się wykonać warstwę profilową o średniej grubości 0-2cm, a następnie nawierzchnię z masy mineralno-bitumicznej o szerokości 3,0m i grubości 9cm (5cm+4cm) wraz z obustronnymi poboczami szer. 0,5m z kruszywa łamanego o gr. 8cm, które zostaną zabezpieczone poprzez dwukrotne skropienie emulsją asfaltową i grysami. Na końcowym fragmencie remontowanego odcinka na dł. 130m zaplanowano roboty ziemne i wzmocnienie podbudowy kruszywem łamanym. Przewiduje się również korektę pionową istniejących włazów studzienek sieci wod.-kan. w ilości 2 szt., profilowanie nawierzchni w obrębie istniejących zjazdów oraz oczyszczenie rowu z namułu na całej długości remontowanego odcinka.</w:t>
      </w:r>
    </w:p>
    <w:p w14:paraId="29B42F06" w14:textId="092FFBF7" w:rsidR="004C196D" w:rsidRPr="006831B9" w:rsidRDefault="004C196D" w:rsidP="004C196D">
      <w:pPr>
        <w:pStyle w:val="Akapitzlist"/>
        <w:tabs>
          <w:tab w:val="left" w:pos="5448"/>
        </w:tabs>
        <w:spacing w:after="0" w:line="276" w:lineRule="auto"/>
        <w:ind w:left="360"/>
        <w:rPr>
          <w:rFonts w:eastAsia="Garamond" w:cstheme="minorHAnsi"/>
          <w:sz w:val="24"/>
          <w:szCs w:val="24"/>
          <w:lang w:eastAsia="pl-PL"/>
        </w:rPr>
      </w:pPr>
      <w:r w:rsidRPr="006831B9">
        <w:rPr>
          <w:rFonts w:eastAsia="Garamond" w:cstheme="minorHAnsi"/>
          <w:sz w:val="24"/>
          <w:szCs w:val="24"/>
          <w:lang w:eastAsia="pl-PL"/>
        </w:rPr>
        <w:t>W następstwie wykonania robót nie zmienią się parametry techniczne drogi, zachowana zostanie szerokość jezdni, pobocza oraz spadek podłużny.</w:t>
      </w:r>
    </w:p>
    <w:p w14:paraId="1A748E10" w14:textId="1BFA2E8B" w:rsidR="002A5420" w:rsidRDefault="5CE37547" w:rsidP="004C196D">
      <w:pPr>
        <w:pStyle w:val="Akapitzlist"/>
        <w:numPr>
          <w:ilvl w:val="0"/>
          <w:numId w:val="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Szczegółowy opis przedmiotu zamówienia zawiera</w:t>
      </w:r>
      <w:r w:rsidR="00B00B69"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dokumentacja techniczna, stanowiąca</w:t>
      </w:r>
      <w:bookmarkStart w:id="1" w:name="_Hlk106280270"/>
      <w:r w:rsidR="008471EB"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 xml:space="preserve">załącznik nr </w:t>
      </w:r>
      <w:r w:rsidR="00554AD1" w:rsidRPr="006831B9">
        <w:rPr>
          <w:rFonts w:eastAsia="Calibri" w:cstheme="minorHAnsi"/>
          <w:color w:val="000000" w:themeColor="text1"/>
          <w:sz w:val="24"/>
          <w:szCs w:val="24"/>
        </w:rPr>
        <w:t>1</w:t>
      </w:r>
      <w:r w:rsidRPr="006831B9">
        <w:rPr>
          <w:rFonts w:eastAsia="Calibri" w:cstheme="minorHAnsi"/>
          <w:color w:val="000000" w:themeColor="text1"/>
          <w:sz w:val="24"/>
          <w:szCs w:val="24"/>
        </w:rPr>
        <w:t xml:space="preserve"> do </w:t>
      </w:r>
      <w:bookmarkEnd w:id="1"/>
      <w:r w:rsidR="00CF12CB" w:rsidRPr="006831B9">
        <w:rPr>
          <w:rFonts w:eastAsia="Calibri" w:cstheme="minorHAnsi"/>
          <w:color w:val="000000" w:themeColor="text1"/>
          <w:sz w:val="24"/>
          <w:szCs w:val="24"/>
        </w:rPr>
        <w:t>specyfikacji warunków zamówienia z postępowania, na podstawie którego udzielono zamówienia będącego przedmiotem niniejszej umowy</w:t>
      </w:r>
      <w:r w:rsidR="00466BF8" w:rsidRPr="006831B9">
        <w:rPr>
          <w:rFonts w:eastAsia="Calibri" w:cstheme="minorHAnsi"/>
          <w:color w:val="000000" w:themeColor="text1"/>
          <w:sz w:val="24"/>
          <w:szCs w:val="24"/>
        </w:rPr>
        <w:t>, zwanej dalej „SWZ”.</w:t>
      </w:r>
    </w:p>
    <w:p w14:paraId="67D858CB" w14:textId="71D35CD4" w:rsidR="006831B9" w:rsidRDefault="006831B9" w:rsidP="006831B9">
      <w:pPr>
        <w:pStyle w:val="Akapitzlist"/>
        <w:tabs>
          <w:tab w:val="left" w:pos="5448"/>
        </w:tabs>
        <w:spacing w:after="0" w:line="276" w:lineRule="auto"/>
        <w:ind w:left="360"/>
        <w:rPr>
          <w:rFonts w:eastAsia="Calibri" w:cstheme="minorHAnsi"/>
          <w:color w:val="000000" w:themeColor="text1"/>
          <w:sz w:val="24"/>
          <w:szCs w:val="24"/>
        </w:rPr>
      </w:pPr>
    </w:p>
    <w:p w14:paraId="549D1F3C" w14:textId="77777777" w:rsidR="006831B9" w:rsidRPr="006831B9" w:rsidRDefault="006831B9" w:rsidP="006831B9">
      <w:pPr>
        <w:pStyle w:val="Akapitzlist"/>
        <w:tabs>
          <w:tab w:val="left" w:pos="5448"/>
        </w:tabs>
        <w:spacing w:after="0" w:line="276" w:lineRule="auto"/>
        <w:ind w:left="360"/>
        <w:rPr>
          <w:rFonts w:eastAsia="Calibri" w:cstheme="minorHAnsi"/>
          <w:color w:val="000000" w:themeColor="text1"/>
          <w:sz w:val="24"/>
          <w:szCs w:val="24"/>
        </w:rPr>
      </w:pPr>
    </w:p>
    <w:p w14:paraId="430CEB1B" w14:textId="77777777" w:rsidR="00554AD1" w:rsidRPr="006831B9" w:rsidRDefault="00554AD1" w:rsidP="004C196D">
      <w:pPr>
        <w:pStyle w:val="Akapitzlist"/>
        <w:tabs>
          <w:tab w:val="left" w:pos="5448"/>
        </w:tabs>
        <w:spacing w:after="0" w:line="276" w:lineRule="auto"/>
        <w:ind w:left="360"/>
        <w:rPr>
          <w:rFonts w:eastAsia="Calibri" w:cstheme="minorHAnsi"/>
          <w:color w:val="000000" w:themeColor="text1"/>
          <w:sz w:val="24"/>
          <w:szCs w:val="24"/>
        </w:rPr>
      </w:pPr>
    </w:p>
    <w:p w14:paraId="33A5C51A" w14:textId="756EE6F6" w:rsidR="002A5420" w:rsidRPr="006831B9" w:rsidRDefault="5CE37547" w:rsidP="004C196D">
      <w:pPr>
        <w:tabs>
          <w:tab w:val="left" w:pos="5448"/>
        </w:tabs>
        <w:spacing w:after="0" w:line="276" w:lineRule="auto"/>
        <w:jc w:val="center"/>
        <w:rPr>
          <w:rFonts w:eastAsia="Calibri" w:cstheme="minorHAnsi"/>
          <w:sz w:val="24"/>
          <w:szCs w:val="24"/>
        </w:rPr>
      </w:pPr>
      <w:r w:rsidRPr="006831B9">
        <w:rPr>
          <w:rFonts w:eastAsia="Calibri" w:cstheme="minorHAnsi"/>
          <w:sz w:val="24"/>
          <w:szCs w:val="24"/>
        </w:rPr>
        <w:lastRenderedPageBreak/>
        <w:t>§ 2</w:t>
      </w:r>
    </w:p>
    <w:p w14:paraId="6BBEB503" w14:textId="1EC43A0F" w:rsidR="002A5420" w:rsidRPr="006831B9" w:rsidRDefault="5CE37547" w:rsidP="004C196D">
      <w:pPr>
        <w:pStyle w:val="Akapitzlist"/>
        <w:numPr>
          <w:ilvl w:val="0"/>
          <w:numId w:val="20"/>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Wykonawca zobowiązuje się wykonać zamówienie w terminie</w:t>
      </w:r>
      <w:r w:rsidR="008B28B0" w:rsidRPr="006831B9">
        <w:rPr>
          <w:rFonts w:eastAsia="Calibri" w:cstheme="minorHAnsi"/>
          <w:sz w:val="24"/>
          <w:szCs w:val="24"/>
        </w:rPr>
        <w:t xml:space="preserve"> 30 dni</w:t>
      </w:r>
      <w:r w:rsidR="006F557F" w:rsidRPr="006831B9">
        <w:rPr>
          <w:rFonts w:eastAsia="Calibri" w:cstheme="minorHAnsi"/>
          <w:sz w:val="24"/>
          <w:szCs w:val="24"/>
        </w:rPr>
        <w:t xml:space="preserve"> od dnia podpisania umowy. </w:t>
      </w:r>
    </w:p>
    <w:p w14:paraId="56662BD6" w14:textId="18F81234" w:rsidR="00847AE6" w:rsidRPr="006831B9" w:rsidRDefault="00847AE6" w:rsidP="004C196D">
      <w:pPr>
        <w:pStyle w:val="Akapitzlist"/>
        <w:numPr>
          <w:ilvl w:val="0"/>
          <w:numId w:val="20"/>
        </w:numPr>
        <w:spacing w:after="0"/>
        <w:ind w:left="360"/>
        <w:rPr>
          <w:rFonts w:eastAsia="Calibri" w:cstheme="minorHAnsi"/>
          <w:sz w:val="24"/>
          <w:szCs w:val="24"/>
        </w:rPr>
      </w:pPr>
      <w:r w:rsidRPr="006831B9">
        <w:rPr>
          <w:rFonts w:eastAsia="Calibri" w:cstheme="minorHAnsi"/>
          <w:sz w:val="24"/>
          <w:szCs w:val="24"/>
        </w:rPr>
        <w:t xml:space="preserve">Zamawiający przekaże Wykonawcy teren budowy w terminie </w:t>
      </w:r>
      <w:r w:rsidR="006F50FD" w:rsidRPr="006831B9">
        <w:rPr>
          <w:rFonts w:eastAsia="Calibri" w:cstheme="minorHAnsi"/>
          <w:sz w:val="24"/>
          <w:szCs w:val="24"/>
        </w:rPr>
        <w:t>7</w:t>
      </w:r>
      <w:r w:rsidRPr="006831B9">
        <w:rPr>
          <w:rFonts w:eastAsia="Calibri" w:cstheme="minorHAnsi"/>
          <w:sz w:val="24"/>
          <w:szCs w:val="24"/>
        </w:rPr>
        <w:t xml:space="preserve"> dni od zawarcia niniejszej umowy.</w:t>
      </w:r>
    </w:p>
    <w:p w14:paraId="652825A3" w14:textId="3B385C5D" w:rsidR="002A5420" w:rsidRPr="006831B9" w:rsidRDefault="5CE37547" w:rsidP="004C196D">
      <w:pPr>
        <w:pStyle w:val="Akapitzlist"/>
        <w:numPr>
          <w:ilvl w:val="0"/>
          <w:numId w:val="20"/>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Do dnia rozpoczęcia robót budowlanych przez Wykonawcę, Zamawiający zapewni nadzór inwestorski.</w:t>
      </w:r>
    </w:p>
    <w:p w14:paraId="2108BED9" w14:textId="3B765A03" w:rsidR="002A5420" w:rsidRPr="006831B9" w:rsidRDefault="002A5420" w:rsidP="004C196D">
      <w:pPr>
        <w:tabs>
          <w:tab w:val="left" w:pos="5448"/>
        </w:tabs>
        <w:spacing w:after="0" w:line="276" w:lineRule="auto"/>
        <w:rPr>
          <w:rFonts w:eastAsia="Calibri" w:cstheme="minorHAnsi"/>
          <w:sz w:val="24"/>
          <w:szCs w:val="24"/>
        </w:rPr>
      </w:pPr>
    </w:p>
    <w:p w14:paraId="0257DD26" w14:textId="7D88B97C" w:rsidR="002A5420" w:rsidRPr="006831B9" w:rsidRDefault="5CE37547" w:rsidP="004C196D">
      <w:pPr>
        <w:tabs>
          <w:tab w:val="left" w:pos="5448"/>
        </w:tabs>
        <w:spacing w:after="0" w:line="276" w:lineRule="auto"/>
        <w:jc w:val="center"/>
        <w:rPr>
          <w:rFonts w:eastAsia="Calibri" w:cstheme="minorHAnsi"/>
          <w:sz w:val="24"/>
          <w:szCs w:val="24"/>
        </w:rPr>
      </w:pPr>
      <w:r w:rsidRPr="006831B9">
        <w:rPr>
          <w:rFonts w:eastAsia="Calibri" w:cstheme="minorHAnsi"/>
          <w:sz w:val="24"/>
          <w:szCs w:val="24"/>
        </w:rPr>
        <w:t xml:space="preserve">§ </w:t>
      </w:r>
      <w:r w:rsidR="002103BB" w:rsidRPr="006831B9">
        <w:rPr>
          <w:rFonts w:eastAsia="Calibri" w:cstheme="minorHAnsi"/>
          <w:sz w:val="24"/>
          <w:szCs w:val="24"/>
        </w:rPr>
        <w:t>3</w:t>
      </w:r>
    </w:p>
    <w:p w14:paraId="6E3D07B8" w14:textId="77777777" w:rsidR="008B28B0" w:rsidRPr="006831B9" w:rsidRDefault="00283ACB" w:rsidP="004C196D">
      <w:pPr>
        <w:pStyle w:val="Akapitzlist"/>
        <w:numPr>
          <w:ilvl w:val="0"/>
          <w:numId w:val="2"/>
        </w:numPr>
        <w:ind w:left="360"/>
        <w:rPr>
          <w:rFonts w:eastAsia="Calibri" w:cstheme="minorHAnsi"/>
          <w:sz w:val="24"/>
          <w:szCs w:val="24"/>
        </w:rPr>
      </w:pPr>
      <w:r w:rsidRPr="006831B9">
        <w:rPr>
          <w:rFonts w:eastAsia="Calibri" w:cstheme="minorHAnsi"/>
          <w:sz w:val="24"/>
          <w:szCs w:val="24"/>
        </w:rPr>
        <w:t xml:space="preserve">Wykonawca </w:t>
      </w:r>
      <w:r w:rsidR="00F902A4" w:rsidRPr="006831B9">
        <w:rPr>
          <w:rFonts w:eastAsia="Calibri" w:cstheme="minorHAnsi"/>
          <w:sz w:val="24"/>
          <w:szCs w:val="24"/>
        </w:rPr>
        <w:t>s</w:t>
      </w:r>
      <w:r w:rsidR="00DD5842" w:rsidRPr="006831B9">
        <w:rPr>
          <w:rFonts w:eastAsia="Calibri" w:cstheme="minorHAnsi"/>
          <w:sz w:val="24"/>
          <w:szCs w:val="24"/>
        </w:rPr>
        <w:t>kieruje do realizacji zamówienia</w:t>
      </w:r>
      <w:r w:rsidR="00FF3353" w:rsidRPr="006831B9">
        <w:rPr>
          <w:rFonts w:eastAsia="Calibri" w:cstheme="minorHAnsi"/>
          <w:sz w:val="24"/>
          <w:szCs w:val="24"/>
        </w:rPr>
        <w:t xml:space="preserve"> </w:t>
      </w:r>
      <w:r w:rsidR="004813F8" w:rsidRPr="006831B9">
        <w:rPr>
          <w:rFonts w:eastAsia="Calibri" w:cstheme="minorHAnsi"/>
          <w:sz w:val="24"/>
          <w:szCs w:val="24"/>
        </w:rPr>
        <w:t xml:space="preserve">osobę </w:t>
      </w:r>
      <w:r w:rsidR="00B77AFE" w:rsidRPr="006831B9">
        <w:rPr>
          <w:rFonts w:eastAsia="Calibri" w:cstheme="minorHAnsi"/>
          <w:sz w:val="24"/>
          <w:szCs w:val="24"/>
        </w:rPr>
        <w:t>posiadającą uprawnienia budowlane do kierowania robotami budowlanymi w specjalności inżynieryjnej drogowej, w rozumieniu</w:t>
      </w:r>
      <w:r w:rsidR="00DF038B" w:rsidRPr="006831B9">
        <w:rPr>
          <w:rFonts w:eastAsia="Calibri" w:cstheme="minorHAnsi"/>
          <w:sz w:val="24"/>
          <w:szCs w:val="24"/>
        </w:rPr>
        <w:t xml:space="preserve"> z dnia 7 lipca 1994 r. - Prawo budowlane</w:t>
      </w:r>
      <w:r w:rsidR="00B77AFE" w:rsidRPr="006831B9">
        <w:rPr>
          <w:rFonts w:eastAsia="Calibri" w:cstheme="minorHAnsi"/>
          <w:sz w:val="24"/>
          <w:szCs w:val="24"/>
        </w:rPr>
        <w:t xml:space="preserve">, </w:t>
      </w:r>
      <w:r w:rsidR="000157FB" w:rsidRPr="006831B9">
        <w:rPr>
          <w:rFonts w:eastAsia="Calibri" w:cstheme="minorHAnsi"/>
          <w:sz w:val="24"/>
          <w:szCs w:val="24"/>
        </w:rPr>
        <w:t xml:space="preserve">zwanej dalej „PB” </w:t>
      </w:r>
      <w:r w:rsidR="00B77AFE" w:rsidRPr="006831B9">
        <w:rPr>
          <w:rFonts w:eastAsia="Calibri" w:cstheme="minorHAnsi"/>
          <w:sz w:val="24"/>
          <w:szCs w:val="24"/>
        </w:rPr>
        <w:t xml:space="preserve">lub posiadającą uprawnienia, które zostały wydane na podstawie wcześniej obowiązujących przepisów oraz będącą członkiem właściwej izby samorządu zawodowego, </w:t>
      </w:r>
      <w:r w:rsidR="00D117DA" w:rsidRPr="006831B9">
        <w:rPr>
          <w:rFonts w:eastAsia="Calibri" w:cstheme="minorHAnsi"/>
          <w:sz w:val="24"/>
          <w:szCs w:val="24"/>
        </w:rPr>
        <w:t>lub posiadającą kwalifikacje równoważne do wymaganych uprawnień, w tym uzyskane w innych państwach, na zasadach określonych w art. 12a PB oraz ustawie z dnia 22 grudnia 2015 r. o zasadach uznawania kwalifikacji zawodowych nabytych w państwach członkowskich Unii Europejskiej oraz dopuszcza się przynależność do właściwej organizacji lub instytucji zawodowej na terenie kraju, z którego pochodzi osoba posiadająca uprawnienia do kierowania robotami budowlanymi, jeżeli w danym kraju ustawy nakładają na nią taki obowiązek</w:t>
      </w:r>
      <w:r w:rsidR="000157FB" w:rsidRPr="006831B9">
        <w:rPr>
          <w:rFonts w:eastAsia="Calibri" w:cstheme="minorHAnsi"/>
          <w:sz w:val="24"/>
          <w:szCs w:val="24"/>
        </w:rPr>
        <w:t xml:space="preserve">, </w:t>
      </w:r>
      <w:r w:rsidR="00B77AFE" w:rsidRPr="006831B9">
        <w:rPr>
          <w:rFonts w:eastAsia="Calibri" w:cstheme="minorHAnsi"/>
          <w:sz w:val="24"/>
          <w:szCs w:val="24"/>
        </w:rPr>
        <w:t>która pełnić będzie funkcję kierownika budowy</w:t>
      </w:r>
      <w:r w:rsidR="00F902A4" w:rsidRPr="006831B9">
        <w:rPr>
          <w:rFonts w:eastAsia="Calibri" w:cstheme="minorHAnsi"/>
          <w:sz w:val="24"/>
          <w:szCs w:val="24"/>
        </w:rPr>
        <w:t>.</w:t>
      </w:r>
    </w:p>
    <w:p w14:paraId="0D1ADFFC" w14:textId="0D5745F4" w:rsidR="008B28B0" w:rsidRPr="00300B54" w:rsidRDefault="004C196D" w:rsidP="004C196D">
      <w:pPr>
        <w:pStyle w:val="Akapitzlist"/>
        <w:numPr>
          <w:ilvl w:val="0"/>
          <w:numId w:val="2"/>
        </w:numPr>
        <w:ind w:left="360"/>
        <w:rPr>
          <w:rFonts w:eastAsia="Calibri" w:cstheme="minorHAnsi"/>
          <w:sz w:val="24"/>
          <w:szCs w:val="24"/>
        </w:rPr>
      </w:pPr>
      <w:r w:rsidRPr="00300B54">
        <w:rPr>
          <w:rFonts w:eastAsia="Calibri" w:cstheme="minorHAnsi"/>
          <w:sz w:val="24"/>
          <w:szCs w:val="24"/>
        </w:rPr>
        <w:t>Wykonawca, w terminie 3</w:t>
      </w:r>
      <w:r w:rsidR="008B28B0" w:rsidRPr="00300B54">
        <w:rPr>
          <w:rFonts w:eastAsia="Calibri" w:cstheme="minorHAnsi"/>
          <w:sz w:val="24"/>
          <w:szCs w:val="24"/>
        </w:rPr>
        <w:t xml:space="preserve"> dni od daty podpisania Umowy, zobowiązany jest do pisemnego wskazania Zamawiającemu imienia i nazwiska osoby, która będzie pełniła funkcję Kierownika Budowy, wraz z przekazaniem dokumentów potwierdzających jej uprawnienia budowlane oraz aktualne zaświadczenie o przynależności do właściwej izby samorządu zawodowego.</w:t>
      </w:r>
    </w:p>
    <w:p w14:paraId="4724E659" w14:textId="66B6C7C6" w:rsidR="00283ACB" w:rsidRPr="006831B9" w:rsidRDefault="00FB2BA4" w:rsidP="004C196D">
      <w:pPr>
        <w:pStyle w:val="Akapitzlist"/>
        <w:numPr>
          <w:ilvl w:val="0"/>
          <w:numId w:val="2"/>
        </w:numPr>
        <w:ind w:left="360"/>
        <w:rPr>
          <w:rFonts w:eastAsia="Calibri" w:cstheme="minorHAnsi"/>
          <w:sz w:val="24"/>
          <w:szCs w:val="24"/>
        </w:rPr>
      </w:pPr>
      <w:r w:rsidRPr="006831B9">
        <w:rPr>
          <w:rFonts w:eastAsia="Calibri" w:cstheme="minorHAnsi"/>
          <w:sz w:val="24"/>
          <w:szCs w:val="24"/>
        </w:rPr>
        <w:t>Osob</w:t>
      </w:r>
      <w:r w:rsidR="00693839" w:rsidRPr="006831B9">
        <w:rPr>
          <w:rFonts w:eastAsia="Calibri" w:cstheme="minorHAnsi"/>
          <w:sz w:val="24"/>
          <w:szCs w:val="24"/>
        </w:rPr>
        <w:t xml:space="preserve">a </w:t>
      </w:r>
      <w:r w:rsidRPr="006831B9">
        <w:rPr>
          <w:rFonts w:eastAsia="Calibri" w:cstheme="minorHAnsi"/>
          <w:sz w:val="24"/>
          <w:szCs w:val="24"/>
        </w:rPr>
        <w:t>wskazan</w:t>
      </w:r>
      <w:r w:rsidR="00693839" w:rsidRPr="006831B9">
        <w:rPr>
          <w:rFonts w:eastAsia="Calibri" w:cstheme="minorHAnsi"/>
          <w:sz w:val="24"/>
          <w:szCs w:val="24"/>
        </w:rPr>
        <w:t>a</w:t>
      </w:r>
      <w:r w:rsidRPr="006831B9">
        <w:rPr>
          <w:rFonts w:eastAsia="Calibri" w:cstheme="minorHAnsi"/>
          <w:sz w:val="24"/>
          <w:szCs w:val="24"/>
        </w:rPr>
        <w:t xml:space="preserve"> w ust. 1</w:t>
      </w:r>
      <w:r w:rsidR="00EA7E3C" w:rsidRPr="006831B9">
        <w:rPr>
          <w:rFonts w:eastAsia="Calibri" w:cstheme="minorHAnsi"/>
          <w:sz w:val="24"/>
          <w:szCs w:val="24"/>
        </w:rPr>
        <w:t xml:space="preserve">, </w:t>
      </w:r>
      <w:r w:rsidR="00DD5842" w:rsidRPr="006831B9">
        <w:rPr>
          <w:rFonts w:eastAsia="Calibri" w:cstheme="minorHAnsi"/>
          <w:sz w:val="24"/>
          <w:szCs w:val="24"/>
        </w:rPr>
        <w:t xml:space="preserve">jeżeli </w:t>
      </w:r>
      <w:r w:rsidR="00693839" w:rsidRPr="006831B9">
        <w:rPr>
          <w:rFonts w:eastAsia="Calibri" w:cstheme="minorHAnsi"/>
          <w:sz w:val="24"/>
          <w:szCs w:val="24"/>
        </w:rPr>
        <w:t>jej</w:t>
      </w:r>
      <w:r w:rsidR="00DD5842" w:rsidRPr="006831B9">
        <w:rPr>
          <w:rFonts w:eastAsia="Calibri" w:cstheme="minorHAnsi"/>
          <w:sz w:val="24"/>
          <w:szCs w:val="24"/>
        </w:rPr>
        <w:t xml:space="preserve"> obecność będzie wymagana</w:t>
      </w:r>
      <w:r w:rsidR="00EA7E3C" w:rsidRPr="006831B9">
        <w:rPr>
          <w:rFonts w:eastAsia="Calibri" w:cstheme="minorHAnsi"/>
          <w:sz w:val="24"/>
          <w:szCs w:val="24"/>
        </w:rPr>
        <w:t xml:space="preserve">, </w:t>
      </w:r>
      <w:r w:rsidR="5CE37547" w:rsidRPr="006831B9">
        <w:rPr>
          <w:rFonts w:eastAsia="Calibri" w:cstheme="minorHAnsi"/>
          <w:sz w:val="24"/>
          <w:szCs w:val="24"/>
        </w:rPr>
        <w:t>zobowiązan</w:t>
      </w:r>
      <w:r w:rsidR="00693839" w:rsidRPr="006831B9">
        <w:rPr>
          <w:rFonts w:eastAsia="Calibri" w:cstheme="minorHAnsi"/>
          <w:sz w:val="24"/>
          <w:szCs w:val="24"/>
        </w:rPr>
        <w:t>a</w:t>
      </w:r>
      <w:r w:rsidR="00DD5842" w:rsidRPr="006831B9">
        <w:rPr>
          <w:rFonts w:eastAsia="Calibri" w:cstheme="minorHAnsi"/>
          <w:sz w:val="24"/>
          <w:szCs w:val="24"/>
        </w:rPr>
        <w:t xml:space="preserve"> </w:t>
      </w:r>
      <w:r w:rsidR="00693839" w:rsidRPr="006831B9">
        <w:rPr>
          <w:rFonts w:eastAsia="Calibri" w:cstheme="minorHAnsi"/>
          <w:sz w:val="24"/>
          <w:szCs w:val="24"/>
        </w:rPr>
        <w:t>jest</w:t>
      </w:r>
      <w:r w:rsidR="00780BEC" w:rsidRPr="006831B9">
        <w:rPr>
          <w:rFonts w:eastAsia="Calibri" w:cstheme="minorHAnsi"/>
          <w:sz w:val="24"/>
          <w:szCs w:val="24"/>
        </w:rPr>
        <w:t xml:space="preserve"> </w:t>
      </w:r>
      <w:r w:rsidR="5CE37547" w:rsidRPr="006831B9">
        <w:rPr>
          <w:rFonts w:eastAsia="Calibri" w:cstheme="minorHAnsi"/>
          <w:sz w:val="24"/>
          <w:szCs w:val="24"/>
        </w:rPr>
        <w:t>uczestniczyć w naradach koordynacyjnych dotyczących wykonywania zamówienia, w miejscu i terminie wyznaczonym przez Zamawiającego</w:t>
      </w:r>
      <w:r w:rsidR="001B6F5E" w:rsidRPr="006831B9">
        <w:rPr>
          <w:rFonts w:eastAsia="Calibri" w:cstheme="minorHAnsi"/>
          <w:sz w:val="24"/>
          <w:szCs w:val="24"/>
        </w:rPr>
        <w:t>. Zamawiający zobowiązany jest poinformować Wykonawcę o terminie i miejscu narady z minimum 5 dniowym wyprzedzeniem.</w:t>
      </w:r>
    </w:p>
    <w:p w14:paraId="061D77DD" w14:textId="77777777" w:rsidR="00456155" w:rsidRPr="006831B9" w:rsidRDefault="00456155" w:rsidP="006831B9">
      <w:pPr>
        <w:pStyle w:val="Akapitzlist"/>
        <w:tabs>
          <w:tab w:val="left" w:pos="5448"/>
        </w:tabs>
        <w:spacing w:after="0" w:line="276" w:lineRule="auto"/>
        <w:ind w:left="360"/>
        <w:jc w:val="center"/>
        <w:rPr>
          <w:rFonts w:eastAsia="Calibri" w:cstheme="minorHAnsi"/>
          <w:color w:val="000000" w:themeColor="text1"/>
          <w:sz w:val="24"/>
          <w:szCs w:val="24"/>
        </w:rPr>
      </w:pPr>
    </w:p>
    <w:p w14:paraId="7212C09A" w14:textId="2D960B42"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xml:space="preserve">§ </w:t>
      </w:r>
      <w:r w:rsidR="002103BB" w:rsidRPr="006831B9">
        <w:rPr>
          <w:rFonts w:eastAsia="Calibri" w:cstheme="minorHAnsi"/>
          <w:color w:val="000000" w:themeColor="text1"/>
          <w:sz w:val="24"/>
          <w:szCs w:val="24"/>
        </w:rPr>
        <w:t>4</w:t>
      </w:r>
    </w:p>
    <w:p w14:paraId="50B63555" w14:textId="51BFA27C" w:rsidR="00491A00" w:rsidRPr="006831B9" w:rsidRDefault="5CE37547" w:rsidP="004C196D">
      <w:pPr>
        <w:pStyle w:val="Akapitzlist"/>
        <w:numPr>
          <w:ilvl w:val="0"/>
          <w:numId w:val="3"/>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Zamawiający wymaga, aby Wykonawca lub podwykonawca zatrudniał na podstawie stosunku pracy robotników budowlanych, wykonujących prace fizyczne, za wynagrodzeniem w wysokości nie niższej aniżeli określona w ustawie z dnia 10 października 2002 roku o minimalnym wynagrodzeniu za pracę</w:t>
      </w:r>
      <w:r w:rsidR="006C1560" w:rsidRPr="006831B9">
        <w:rPr>
          <w:rFonts w:eastAsia="Calibri" w:cstheme="minorHAnsi"/>
          <w:sz w:val="24"/>
          <w:szCs w:val="24"/>
        </w:rPr>
        <w:t xml:space="preserve">, o ile Wykonawca </w:t>
      </w:r>
      <w:r w:rsidR="009031E5" w:rsidRPr="006831B9">
        <w:rPr>
          <w:rFonts w:eastAsia="Calibri" w:cstheme="minorHAnsi"/>
          <w:sz w:val="24"/>
          <w:szCs w:val="24"/>
        </w:rPr>
        <w:t xml:space="preserve">lub podwykonawca </w:t>
      </w:r>
      <w:r w:rsidR="00DB4F8F" w:rsidRPr="006831B9">
        <w:rPr>
          <w:rFonts w:eastAsia="Calibri" w:cstheme="minorHAnsi"/>
          <w:sz w:val="24"/>
          <w:szCs w:val="24"/>
        </w:rPr>
        <w:t>zamierza zatrudnić takie osoby.</w:t>
      </w:r>
    </w:p>
    <w:p w14:paraId="456974F2" w14:textId="77777777" w:rsidR="00491A00" w:rsidRPr="006831B9" w:rsidRDefault="5CE37547" w:rsidP="004C196D">
      <w:pPr>
        <w:pStyle w:val="Akapitzlist"/>
        <w:numPr>
          <w:ilvl w:val="0"/>
          <w:numId w:val="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Zamawiający wymaga, aby osoby, które będą uczestniczyć w wykonywaniu zamówienia były przeszkolone w zakresie przepisów BHP i P-POŻ oraz wymaga, aby posiadały aktualne badania lekarskie, w tym dopuszczające do pracy na wysokości, jeżeli okażą się konieczne. Zatrudnione przez Wykonawcę osoby muszą posiadać doświadczenie i uprawnienia niezbędne do wykonania zamówienia. Na każde wezwanie Zamawiającego </w:t>
      </w:r>
      <w:r w:rsidRPr="006831B9">
        <w:rPr>
          <w:rFonts w:eastAsia="Calibri" w:cstheme="minorHAnsi"/>
          <w:color w:val="000000" w:themeColor="text1"/>
          <w:sz w:val="24"/>
          <w:szCs w:val="24"/>
        </w:rPr>
        <w:lastRenderedPageBreak/>
        <w:t>Wykonawca przedstawi stosowne dokumenty na potwierdzenie spełniania powyższych wymagań.</w:t>
      </w:r>
    </w:p>
    <w:p w14:paraId="18624199" w14:textId="1A6F2755" w:rsidR="00D14C6F" w:rsidRPr="006831B9" w:rsidRDefault="00C97B5D" w:rsidP="004C196D">
      <w:pPr>
        <w:pStyle w:val="Akapitzlist"/>
        <w:numPr>
          <w:ilvl w:val="0"/>
          <w:numId w:val="3"/>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Na każde wezwanie Zamawiającego, w terminie 7 dni od otrzymania wezwania</w:t>
      </w:r>
      <w:r w:rsidR="5CE37547" w:rsidRPr="006831B9">
        <w:rPr>
          <w:rFonts w:eastAsia="Calibri" w:cstheme="minorHAnsi"/>
          <w:sz w:val="24"/>
          <w:szCs w:val="24"/>
        </w:rPr>
        <w:t>, Wykonawca przedłoży Zamawiającemu oświadczenie</w:t>
      </w:r>
      <w:r w:rsidR="00E032F3" w:rsidRPr="006831B9">
        <w:rPr>
          <w:rFonts w:eastAsia="Calibri" w:cstheme="minorHAnsi"/>
          <w:sz w:val="24"/>
          <w:szCs w:val="24"/>
        </w:rPr>
        <w:t xml:space="preserve"> swoje </w:t>
      </w:r>
      <w:r w:rsidR="00C8540A" w:rsidRPr="006831B9">
        <w:rPr>
          <w:rFonts w:eastAsia="Calibri" w:cstheme="minorHAnsi"/>
          <w:sz w:val="24"/>
          <w:szCs w:val="24"/>
        </w:rPr>
        <w:t>i/lub podwykonawcy</w:t>
      </w:r>
      <w:r w:rsidR="5CE37547" w:rsidRPr="006831B9">
        <w:rPr>
          <w:rFonts w:eastAsia="Calibri" w:cstheme="minorHAnsi"/>
          <w:sz w:val="24"/>
          <w:szCs w:val="24"/>
        </w:rPr>
        <w:t xml:space="preserve">, sporządzone zgodnie ze wzorem określonym w załączniku nr </w:t>
      </w:r>
      <w:r w:rsidR="006F557F" w:rsidRPr="006831B9">
        <w:rPr>
          <w:rFonts w:eastAsia="Calibri" w:cstheme="minorHAnsi"/>
          <w:sz w:val="24"/>
          <w:szCs w:val="24"/>
        </w:rPr>
        <w:t>6</w:t>
      </w:r>
      <w:r w:rsidR="5CE37547" w:rsidRPr="006831B9">
        <w:rPr>
          <w:rFonts w:eastAsia="Calibri" w:cstheme="minorHAnsi"/>
          <w:sz w:val="24"/>
          <w:szCs w:val="24"/>
        </w:rPr>
        <w:t xml:space="preserve"> do SWZ.</w:t>
      </w:r>
    </w:p>
    <w:p w14:paraId="5544A343" w14:textId="77777777" w:rsidR="004601D6" w:rsidRPr="006831B9" w:rsidRDefault="004601D6" w:rsidP="004C196D">
      <w:pPr>
        <w:pStyle w:val="Akapitzlist"/>
        <w:tabs>
          <w:tab w:val="left" w:pos="5448"/>
        </w:tabs>
        <w:spacing w:after="0" w:line="276" w:lineRule="auto"/>
        <w:ind w:left="360"/>
        <w:rPr>
          <w:rFonts w:eastAsia="Calibri" w:cstheme="minorHAnsi"/>
          <w:color w:val="000000" w:themeColor="text1"/>
          <w:sz w:val="24"/>
          <w:szCs w:val="24"/>
        </w:rPr>
      </w:pPr>
    </w:p>
    <w:p w14:paraId="155DB6CC" w14:textId="707A2174" w:rsidR="002A5420" w:rsidRPr="006831B9" w:rsidRDefault="5CE37547" w:rsidP="006831B9">
      <w:pPr>
        <w:pStyle w:val="Akapitzlist"/>
        <w:tabs>
          <w:tab w:val="left" w:pos="5448"/>
        </w:tabs>
        <w:spacing w:after="0" w:line="276" w:lineRule="auto"/>
        <w:ind w:left="360"/>
        <w:jc w:val="center"/>
        <w:rPr>
          <w:rFonts w:eastAsia="Calibri" w:cstheme="minorHAnsi"/>
          <w:color w:val="000000" w:themeColor="text1"/>
          <w:sz w:val="24"/>
          <w:szCs w:val="24"/>
        </w:rPr>
      </w:pPr>
      <w:r w:rsidRPr="006831B9">
        <w:rPr>
          <w:rFonts w:eastAsia="Calibri" w:cstheme="minorHAnsi"/>
          <w:color w:val="000000" w:themeColor="text1"/>
          <w:sz w:val="24"/>
          <w:szCs w:val="24"/>
        </w:rPr>
        <w:t xml:space="preserve">§ </w:t>
      </w:r>
      <w:r w:rsidR="002103BB" w:rsidRPr="006831B9">
        <w:rPr>
          <w:rFonts w:eastAsia="Calibri" w:cstheme="minorHAnsi"/>
          <w:color w:val="000000" w:themeColor="text1"/>
          <w:sz w:val="24"/>
          <w:szCs w:val="24"/>
        </w:rPr>
        <w:t>5</w:t>
      </w:r>
    </w:p>
    <w:p w14:paraId="78D91780" w14:textId="77777777" w:rsidR="00491A0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Wykonawca, podwykonawca lub dalszy podwykonawca zobowiązany jest do przedłożenia Zamawiającemu projektu umowy o podwykonawstwo, której przedmiotem są roboty budowlane, którą zamierza zawrzeć w trakcie realizacji zamówienia, a także każdego projektu zmiany umowy o podwykonawstwo, której przedmiotem są roboty budowlane, przy czym podwykonawca lub dalszy podwykonawca jest zobowiązany dołączyć zgodę Wykonawcy na zawarcie umowy lub odpowiednio zmiany o treści zgodnej z projektem.</w:t>
      </w:r>
    </w:p>
    <w:p w14:paraId="49912D9F" w14:textId="77777777" w:rsidR="00491A0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Wymaga się, aby umowy o podwykonawstwo z podwykonawcami lub z dalszymi podwykonawcami:</w:t>
      </w:r>
    </w:p>
    <w:p w14:paraId="7CE66281" w14:textId="0E7691AA" w:rsidR="00491A00" w:rsidRPr="006831B9" w:rsidRDefault="5CE37547" w:rsidP="004C196D">
      <w:pPr>
        <w:pStyle w:val="Akapitzlist"/>
        <w:numPr>
          <w:ilvl w:val="0"/>
          <w:numId w:val="5"/>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zawierały termin zapłaty wynagrodzenia podwykonawcy</w:t>
      </w:r>
      <w:r w:rsidR="00083123" w:rsidRPr="006831B9">
        <w:rPr>
          <w:rFonts w:eastAsia="Calibri" w:cstheme="minorHAnsi"/>
          <w:color w:val="000000" w:themeColor="text1"/>
          <w:sz w:val="24"/>
          <w:szCs w:val="24"/>
        </w:rPr>
        <w:t xml:space="preserve"> lub dalszego podwykonawcy</w:t>
      </w:r>
      <w:r w:rsidRPr="006831B9">
        <w:rPr>
          <w:rFonts w:eastAsia="Calibri" w:cstheme="minorHAnsi"/>
          <w:color w:val="000000" w:themeColor="text1"/>
          <w:sz w:val="24"/>
          <w:szCs w:val="24"/>
        </w:rPr>
        <w:t xml:space="preserve"> nie dłuższy niż 30 dni od dnia doręczenia Wykonawcy, podwykonawcy lub dalszemu podwykonawcy faktury lub rachunku, potwierdzających wykonanie zleconej podwykonawcy lub dalszemu podwykonawcy roboty budowlanej;</w:t>
      </w:r>
    </w:p>
    <w:p w14:paraId="4DC6CF09" w14:textId="77777777" w:rsidR="00491A00" w:rsidRPr="006831B9" w:rsidRDefault="5CE37547" w:rsidP="004C196D">
      <w:pPr>
        <w:pStyle w:val="Akapitzlist"/>
        <w:numPr>
          <w:ilvl w:val="0"/>
          <w:numId w:val="5"/>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ich treść merytoryczna była zgodna z przedmiotem zamówienia, w szczególności w zakresie zgodności z zastosowanymi technologiami i wymaganiami wobec urządzeń i materiałów przewidzianych w dokumentacji technicznej;</w:t>
      </w:r>
    </w:p>
    <w:p w14:paraId="5C9DD47C" w14:textId="7BE49876" w:rsidR="00491A00" w:rsidRPr="006831B9" w:rsidRDefault="5CE37547" w:rsidP="004C196D">
      <w:pPr>
        <w:pStyle w:val="Akapitzlist"/>
        <w:numPr>
          <w:ilvl w:val="0"/>
          <w:numId w:val="5"/>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zawierały wynagrodzenie podwykonawcy</w:t>
      </w:r>
      <w:r w:rsidR="00083123" w:rsidRPr="006831B9">
        <w:rPr>
          <w:rFonts w:eastAsia="Calibri" w:cstheme="minorHAnsi"/>
          <w:color w:val="000000" w:themeColor="text1"/>
          <w:sz w:val="24"/>
          <w:szCs w:val="24"/>
        </w:rPr>
        <w:t xml:space="preserve"> lub dalszego podwykonawcy</w:t>
      </w:r>
      <w:r w:rsidRPr="006831B9">
        <w:rPr>
          <w:rFonts w:eastAsia="Calibri" w:cstheme="minorHAnsi"/>
          <w:color w:val="000000" w:themeColor="text1"/>
          <w:sz w:val="24"/>
          <w:szCs w:val="24"/>
        </w:rPr>
        <w:t>, a w przypadku wynagrodzenia kosztorysowego - maksymalną nominalną wartość umowy.</w:t>
      </w:r>
    </w:p>
    <w:p w14:paraId="21883DB7" w14:textId="73799DE8" w:rsidR="00491A0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Zamawiający, w terminie </w:t>
      </w:r>
      <w:r w:rsidR="008849E3" w:rsidRPr="006831B9">
        <w:rPr>
          <w:rFonts w:eastAsia="Calibri" w:cstheme="minorHAnsi"/>
          <w:sz w:val="24"/>
          <w:szCs w:val="24"/>
        </w:rPr>
        <w:t>10</w:t>
      </w:r>
      <w:r w:rsidRPr="006831B9">
        <w:rPr>
          <w:rFonts w:eastAsia="Calibri" w:cstheme="minorHAnsi"/>
          <w:color w:val="000000" w:themeColor="text1"/>
          <w:sz w:val="24"/>
          <w:szCs w:val="24"/>
        </w:rPr>
        <w:t xml:space="preserve"> dni od otrzymania projektu umowy o podwykonawstwo, której przedmiotem są roboty budowlane, a także projektu zmian tej umowy, zgłosi w formie pisemnej zastrzeżenia do projektu w przypadkach przewidzianych w PZP.</w:t>
      </w:r>
    </w:p>
    <w:p w14:paraId="093CCB5E" w14:textId="71ACFE91" w:rsidR="00491A0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Wykonawca, podwykonawca lub dalszy podwykonawca zobowiązany jest do przedłożenia Zamawiającemu poświadczonej za zgodność z oryginałem kopii zawartej umowy o podwykonawstwo, której przedmiotem są roboty budowlane, i jej zmian w terminie </w:t>
      </w:r>
      <w:r w:rsidR="00244206" w:rsidRPr="006831B9">
        <w:rPr>
          <w:rFonts w:eastAsia="Calibri" w:cstheme="minorHAnsi"/>
          <w:sz w:val="24"/>
          <w:szCs w:val="24"/>
        </w:rPr>
        <w:t>7</w:t>
      </w:r>
      <w:r w:rsidRPr="006831B9">
        <w:rPr>
          <w:rFonts w:eastAsia="Calibri" w:cstheme="minorHAnsi"/>
          <w:color w:val="000000" w:themeColor="text1"/>
          <w:sz w:val="24"/>
          <w:szCs w:val="24"/>
        </w:rPr>
        <w:t xml:space="preserve"> dni od dnia ich zawarcia.</w:t>
      </w:r>
    </w:p>
    <w:p w14:paraId="5DB48D46" w14:textId="767646E7" w:rsidR="00491A00" w:rsidRPr="006831B9" w:rsidRDefault="5CE37547" w:rsidP="004C196D">
      <w:pPr>
        <w:pStyle w:val="Akapitzlist"/>
        <w:numPr>
          <w:ilvl w:val="0"/>
          <w:numId w:val="4"/>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Zamawiający, w terminie </w:t>
      </w:r>
      <w:r w:rsidR="008849E3" w:rsidRPr="006831B9">
        <w:rPr>
          <w:rFonts w:eastAsia="Calibri" w:cstheme="minorHAnsi"/>
          <w:sz w:val="24"/>
          <w:szCs w:val="24"/>
        </w:rPr>
        <w:t>10</w:t>
      </w:r>
      <w:r w:rsidRPr="006831B9">
        <w:rPr>
          <w:rFonts w:eastAsia="Calibri" w:cstheme="minorHAnsi"/>
          <w:sz w:val="24"/>
          <w:szCs w:val="24"/>
        </w:rPr>
        <w:t xml:space="preserve"> dni od otrzymania poświadczonej za zgodność z oryginałem kopii umowy o podwykonawstwo, której przedmiotem są roboty budowlane, lub otrzymania zmian umowy o podwykonawstwo, której przedmiotem są roboty budowlane, zgłosi w formie pisemnej sprzeciw do umowy o podwykonawstwo lub zmiany umowy o podwykonawstwo w przypadkach przewidzianych w PZP.</w:t>
      </w:r>
    </w:p>
    <w:p w14:paraId="536478C3" w14:textId="2F886AA1" w:rsidR="00491A00" w:rsidRPr="006831B9" w:rsidRDefault="5CE37547" w:rsidP="004C196D">
      <w:pPr>
        <w:pStyle w:val="Akapitzlist"/>
        <w:numPr>
          <w:ilvl w:val="0"/>
          <w:numId w:val="4"/>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Niezgłoszenie w formie pisemnej zastrzeżeń do przedłożonego projektu umowy o podwykonawstwo, której przedmiotem są roboty budowlane lub sprzeciwu do przedłożonej umowy o podwykonawstwo w terminie </w:t>
      </w:r>
      <w:r w:rsidR="008849E3" w:rsidRPr="006831B9">
        <w:rPr>
          <w:rFonts w:eastAsia="Calibri" w:cstheme="minorHAnsi"/>
          <w:sz w:val="24"/>
          <w:szCs w:val="24"/>
        </w:rPr>
        <w:t>10</w:t>
      </w:r>
      <w:r w:rsidRPr="006831B9">
        <w:rPr>
          <w:rFonts w:eastAsia="Calibri" w:cstheme="minorHAnsi"/>
          <w:sz w:val="24"/>
          <w:szCs w:val="24"/>
        </w:rPr>
        <w:t xml:space="preserve"> dni uważane będzie za akceptację projektu umowy lub umowy przez Zamawiającego. </w:t>
      </w:r>
    </w:p>
    <w:p w14:paraId="7806CBC3" w14:textId="057F2AD4" w:rsidR="00491A0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 xml:space="preserve">Wykonawca, podwykonawca lub dalszy podwykonawca jest zobowiązany do przedkładania Zamawiającemu poświadczonych za zgodność z oryginałem kopii zawartych umów o podwykonawstwo, których przedmiotem są dostawy lub usługi i ich zmian w terminie </w:t>
      </w:r>
      <w:r w:rsidR="000243C2" w:rsidRPr="006831B9">
        <w:rPr>
          <w:rFonts w:eastAsia="Calibri" w:cstheme="minorHAnsi"/>
          <w:sz w:val="24"/>
          <w:szCs w:val="24"/>
        </w:rPr>
        <w:t>7</w:t>
      </w:r>
      <w:r w:rsidRPr="006831B9">
        <w:rPr>
          <w:rFonts w:eastAsia="Calibri" w:cstheme="minorHAnsi"/>
          <w:color w:val="000000" w:themeColor="text1"/>
          <w:sz w:val="24"/>
          <w:szCs w:val="24"/>
        </w:rPr>
        <w:t xml:space="preserve"> dni od dnia ich zawarcia</w:t>
      </w:r>
      <w:r w:rsidR="00341647" w:rsidRPr="006831B9">
        <w:rPr>
          <w:rFonts w:eastAsia="Calibri" w:cstheme="minorHAnsi"/>
          <w:color w:val="000000" w:themeColor="text1"/>
          <w:sz w:val="24"/>
          <w:szCs w:val="24"/>
        </w:rPr>
        <w:t>, z wyłączeniem umów o podwykonawstwo o wartości mniejszej niż 0,5 % wartości umowy</w:t>
      </w:r>
      <w:r w:rsidR="000A2BFA" w:rsidRPr="006831B9">
        <w:rPr>
          <w:rFonts w:eastAsia="Calibri" w:cstheme="minorHAnsi"/>
          <w:color w:val="000000" w:themeColor="text1"/>
          <w:sz w:val="24"/>
          <w:szCs w:val="24"/>
        </w:rPr>
        <w:t xml:space="preserve">, jednak nie </w:t>
      </w:r>
      <w:r w:rsidR="000A3EE5" w:rsidRPr="006831B9">
        <w:rPr>
          <w:rFonts w:eastAsia="Calibri" w:cstheme="minorHAnsi"/>
          <w:color w:val="000000" w:themeColor="text1"/>
          <w:sz w:val="24"/>
          <w:szCs w:val="24"/>
        </w:rPr>
        <w:t>większej niż 50</w:t>
      </w:r>
      <w:r w:rsidR="001F0A3B" w:rsidRPr="006831B9">
        <w:rPr>
          <w:rFonts w:eastAsia="Calibri" w:cstheme="minorHAnsi"/>
          <w:color w:val="000000" w:themeColor="text1"/>
          <w:sz w:val="24"/>
          <w:szCs w:val="24"/>
        </w:rPr>
        <w:t> 000,00 zł.</w:t>
      </w:r>
    </w:p>
    <w:p w14:paraId="1FEC2950" w14:textId="19224649" w:rsidR="00491A0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Jeżeli w umowie o podwykonawstwo, której przedmiotem są dostawy lub usługi termin zapłaty wynagrodzenia podwykonawcy będzie dłuższy niż 30 dni od dnia doręczenia Wykonawcy faktury lub rachunku, potwierdzających wykonanie zleconej podwykonawcy dostawy lub usługi, Zamawiający poinformuje o tym Wykonawcę i wezwie go do zmiany tej umowy w zakresie terminu zapłaty wynagrodzenia podwykonawcy. </w:t>
      </w:r>
    </w:p>
    <w:p w14:paraId="7CC08CC6" w14:textId="77777777" w:rsidR="00491A0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Wykonawca w trakcie realizacji niniejszej umowy może zrezygnować lub zmienić podwykonawcę, jednakże jeżeli zmiana albo rezygnacja dotyczy podmiotu, na którego zasoby Wykonawca powoływał się w celu wykazania spełnienia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w:t>
      </w:r>
    </w:p>
    <w:p w14:paraId="6403A511" w14:textId="6052F8B6" w:rsidR="002A5420" w:rsidRPr="006831B9" w:rsidRDefault="5CE37547" w:rsidP="004C196D">
      <w:pPr>
        <w:pStyle w:val="Akapitzlist"/>
        <w:numPr>
          <w:ilvl w:val="0"/>
          <w:numId w:val="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Umowy z podwykonawcami nie zwalniają Wykonawcy z żadnego zobowiązania lub odpowiedzialności wynikającej z niniejszej umowy. Odpowiedzialność Wykonawcy za zaniedbania i uchybienia dokonane przez pracowników lub zleceniobiorców podwykonawcy jest taka sama jakby tych zaniedbań lub uchybień dopuścili się pracownicy lub zleceniobiorcy Wykonawcy.</w:t>
      </w:r>
    </w:p>
    <w:p w14:paraId="5263858C" w14:textId="77777777" w:rsidR="00B83B71" w:rsidRPr="006831B9" w:rsidRDefault="00B83B71" w:rsidP="004C196D">
      <w:pPr>
        <w:tabs>
          <w:tab w:val="left" w:pos="5448"/>
        </w:tabs>
        <w:spacing w:after="0" w:line="276" w:lineRule="auto"/>
        <w:rPr>
          <w:rFonts w:eastAsia="Calibri" w:cstheme="minorHAnsi"/>
          <w:color w:val="000000" w:themeColor="text1"/>
          <w:sz w:val="24"/>
          <w:szCs w:val="24"/>
        </w:rPr>
      </w:pPr>
    </w:p>
    <w:p w14:paraId="240D5F39" w14:textId="02A4C3B8"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xml:space="preserve">§ </w:t>
      </w:r>
      <w:r w:rsidR="0057286A" w:rsidRPr="006831B9">
        <w:rPr>
          <w:rFonts w:eastAsia="Calibri" w:cstheme="minorHAnsi"/>
          <w:color w:val="000000" w:themeColor="text1"/>
          <w:sz w:val="24"/>
          <w:szCs w:val="24"/>
        </w:rPr>
        <w:t>6</w:t>
      </w:r>
    </w:p>
    <w:p w14:paraId="306ADD2F" w14:textId="50BEB4BD" w:rsidR="00D25C68" w:rsidRPr="006831B9" w:rsidRDefault="5CE37547" w:rsidP="004C196D">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Wykonawca zobowiązany jest do przestrzegania w toku wykonywania robót - przedmiotu umowy należytej staranności, najlepszej wiedzy technicznej</w:t>
      </w:r>
      <w:r w:rsidR="0035355D"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technologicznej, wymagań dotyczących stosowania materiałów, wyrobów i urządzeń oraz sposobów wykonania projektów oraz robót, wynikających z przepisów prawa oraz dokumentacji projektowej, służących uzyskaniu efektu technologicznego.</w:t>
      </w:r>
    </w:p>
    <w:p w14:paraId="64B9EF9A" w14:textId="77777777" w:rsidR="00623E06" w:rsidRPr="006831B9" w:rsidRDefault="00623E06" w:rsidP="004C196D">
      <w:pPr>
        <w:numPr>
          <w:ilvl w:val="0"/>
          <w:numId w:val="6"/>
        </w:numPr>
        <w:spacing w:after="0" w:line="276" w:lineRule="auto"/>
        <w:ind w:left="360"/>
        <w:rPr>
          <w:rFonts w:eastAsia="Garamond" w:cstheme="minorHAnsi"/>
          <w:sz w:val="24"/>
          <w:szCs w:val="24"/>
        </w:rPr>
      </w:pPr>
      <w:r w:rsidRPr="006831B9">
        <w:rPr>
          <w:rFonts w:eastAsia="Garamond" w:cstheme="minorHAnsi"/>
          <w:sz w:val="24"/>
          <w:szCs w:val="24"/>
        </w:rPr>
        <w:t>Wykonawca zobowiązany jest do utrzymania ładu i porządku na terenie budowy, usuwania odpadów zgodnie z ustawą z dnia 4 grudnia 2012 r. o odpadach, a po zakończeniu robót usunięcia poza teren budowy wszelkich urządzeń tymczasowego zaplecza, oraz pozostawienia całego terenu budowy i robót czystego i nadającego się do użytkowania. Przed usunięciem odpadów, Wykonawca zobowiązany jest do poinformowania Zamawiającego o powstałych odpadach, a w szczególności o materiałach i urządzeniach nadających się do ponownego wykorzystania. Zamawiający poinformuje Wykonawcę o zamiarze wykorzystania materiałów i urządzeń oraz  wskaże miejsce ich składowania lub poinformuje, iż  materiały i urządzenia należy usunąć.</w:t>
      </w:r>
    </w:p>
    <w:p w14:paraId="61C2B169" w14:textId="77777777" w:rsidR="00D25C68" w:rsidRPr="006831B9" w:rsidRDefault="5CE37547" w:rsidP="004C196D">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Dostawy będą podlegały odbiorowi po ich zamontowaniu i przeprowadzonej próbie montażowej.</w:t>
      </w:r>
    </w:p>
    <w:p w14:paraId="77BF7D40" w14:textId="77777777" w:rsidR="00D25C68" w:rsidRPr="006831B9" w:rsidRDefault="5CE37547" w:rsidP="004C196D">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Ustala się następujące rodzaje odbiorów: </w:t>
      </w:r>
    </w:p>
    <w:p w14:paraId="0AB14C6B" w14:textId="1C216CC8" w:rsidR="00D25C68" w:rsidRPr="006831B9" w:rsidRDefault="5CE37547" w:rsidP="004C196D">
      <w:pPr>
        <w:pStyle w:val="Akapitzlist"/>
        <w:numPr>
          <w:ilvl w:val="0"/>
          <w:numId w:val="7"/>
        </w:numPr>
        <w:tabs>
          <w:tab w:val="left" w:pos="5448"/>
        </w:tabs>
        <w:spacing w:after="0" w:line="276" w:lineRule="auto"/>
        <w:ind w:left="360"/>
        <w:rPr>
          <w:rFonts w:eastAsia="Calibri" w:cstheme="minorHAnsi"/>
          <w:sz w:val="24"/>
          <w:szCs w:val="24"/>
        </w:rPr>
      </w:pPr>
      <w:r w:rsidRPr="006831B9">
        <w:rPr>
          <w:rFonts w:eastAsia="Calibri" w:cstheme="minorHAnsi"/>
          <w:sz w:val="24"/>
          <w:szCs w:val="24"/>
        </w:rPr>
        <w:lastRenderedPageBreak/>
        <w:t>odbiory robót zanikających i ulegających zakryciu</w:t>
      </w:r>
      <w:r w:rsidR="004960A4" w:rsidRPr="006831B9">
        <w:rPr>
          <w:rFonts w:eastAsia="Calibri" w:cstheme="minorHAnsi"/>
          <w:sz w:val="24"/>
          <w:szCs w:val="24"/>
        </w:rPr>
        <w:t>;</w:t>
      </w:r>
    </w:p>
    <w:p w14:paraId="26D6F140" w14:textId="4A93425A" w:rsidR="00D25C68" w:rsidRPr="006831B9" w:rsidRDefault="5CE37547" w:rsidP="004C196D">
      <w:pPr>
        <w:pStyle w:val="Akapitzlist"/>
        <w:numPr>
          <w:ilvl w:val="0"/>
          <w:numId w:val="7"/>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odbiór końcowy</w:t>
      </w:r>
      <w:r w:rsidR="00B129A8" w:rsidRPr="006831B9">
        <w:rPr>
          <w:rFonts w:eastAsia="Calibri" w:cstheme="minorHAnsi"/>
          <w:sz w:val="24"/>
          <w:szCs w:val="24"/>
        </w:rPr>
        <w:t>;</w:t>
      </w:r>
    </w:p>
    <w:p w14:paraId="72F75832" w14:textId="2F9D9A7E" w:rsidR="00D25C68" w:rsidRPr="006831B9" w:rsidRDefault="5CE37547" w:rsidP="004C196D">
      <w:pPr>
        <w:pStyle w:val="Akapitzlist"/>
        <w:numPr>
          <w:ilvl w:val="0"/>
          <w:numId w:val="7"/>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odbiór </w:t>
      </w:r>
      <w:r w:rsidR="008E5F24" w:rsidRPr="006831B9">
        <w:rPr>
          <w:rFonts w:eastAsia="Calibri" w:cstheme="minorHAnsi"/>
          <w:sz w:val="24"/>
          <w:szCs w:val="24"/>
        </w:rPr>
        <w:t>gwarancyjny;</w:t>
      </w:r>
    </w:p>
    <w:p w14:paraId="4CBDEA26" w14:textId="2E94E7DE" w:rsidR="008E5F24" w:rsidRPr="006831B9" w:rsidRDefault="008E5F24" w:rsidP="004C196D">
      <w:pPr>
        <w:pStyle w:val="Akapitzlist"/>
        <w:numPr>
          <w:ilvl w:val="0"/>
          <w:numId w:val="7"/>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odbiór ostateczny.</w:t>
      </w:r>
    </w:p>
    <w:p w14:paraId="1FC7CB82" w14:textId="77777777" w:rsidR="00D25C68" w:rsidRPr="006831B9" w:rsidRDefault="5CE37547" w:rsidP="004C196D">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 czynności odbioru zostanie sporządzony protokół, który zawierać będzie wszystkie ustalenia poczynione w czasie odbioru, w tym terminy wyznaczone na usunięcie stwierdzonych przy odbiorze wad.</w:t>
      </w:r>
    </w:p>
    <w:p w14:paraId="3A26398F" w14:textId="54CAAA7D" w:rsidR="00871A85" w:rsidRPr="006831B9" w:rsidRDefault="5CE37547" w:rsidP="004C196D">
      <w:pPr>
        <w:pStyle w:val="Akapitzlist"/>
        <w:numPr>
          <w:ilvl w:val="0"/>
          <w:numId w:val="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Zgłoszenie gotowości do odbioru następuje poprzez przesłanie stosownego zgłoszenia e-mailem do siedziby Zamawiającego na e-mail:</w:t>
      </w:r>
      <w:r w:rsidR="00D14DF4" w:rsidRPr="006831B9">
        <w:rPr>
          <w:rFonts w:cstheme="minorHAnsi"/>
          <w:sz w:val="24"/>
          <w:szCs w:val="24"/>
        </w:rPr>
        <w:t xml:space="preserve"> </w:t>
      </w:r>
      <w:hyperlink r:id="rId11" w:history="1">
        <w:r w:rsidR="00F7260E" w:rsidRPr="006831B9">
          <w:rPr>
            <w:rStyle w:val="Hipercze"/>
            <w:rFonts w:eastAsia="Garamond" w:cstheme="minorHAnsi"/>
            <w:sz w:val="24"/>
            <w:szCs w:val="24"/>
          </w:rPr>
          <w:t>sekretariat@usciegorlickie.pl</w:t>
        </w:r>
      </w:hyperlink>
      <w:r w:rsidR="00872093" w:rsidRPr="006831B9">
        <w:rPr>
          <w:rFonts w:eastAsia="Calibri" w:cstheme="minorHAnsi"/>
          <w:color w:val="000000" w:themeColor="text1"/>
          <w:sz w:val="24"/>
          <w:szCs w:val="24"/>
        </w:rPr>
        <w:t xml:space="preserve"> </w:t>
      </w:r>
      <w:r w:rsidR="0040395B" w:rsidRPr="006831B9">
        <w:rPr>
          <w:rFonts w:eastAsia="Calibri" w:cstheme="minorHAnsi"/>
          <w:sz w:val="24"/>
          <w:szCs w:val="24"/>
        </w:rPr>
        <w:t xml:space="preserve">i </w:t>
      </w:r>
      <w:hyperlink r:id="rId12" w:history="1">
        <w:r w:rsidR="002950EF" w:rsidRPr="006831B9">
          <w:rPr>
            <w:rStyle w:val="Hipercze"/>
            <w:rFonts w:eastAsia="Calibri" w:cstheme="minorHAnsi"/>
            <w:sz w:val="24"/>
            <w:szCs w:val="24"/>
          </w:rPr>
          <w:t>drogi@usciegorlickie.pl</w:t>
        </w:r>
      </w:hyperlink>
      <w:r w:rsidR="002950EF" w:rsidRPr="006831B9">
        <w:rPr>
          <w:rFonts w:eastAsia="Calibri" w:cstheme="minorHAnsi"/>
          <w:color w:val="FF0000"/>
          <w:sz w:val="24"/>
          <w:szCs w:val="24"/>
        </w:rPr>
        <w:t xml:space="preserve"> </w:t>
      </w:r>
    </w:p>
    <w:p w14:paraId="7BCCB8B1" w14:textId="2AC42221" w:rsidR="00DE23E0" w:rsidRPr="006831B9" w:rsidRDefault="00DE23E0" w:rsidP="006831B9">
      <w:pPr>
        <w:tabs>
          <w:tab w:val="left" w:pos="5448"/>
        </w:tabs>
        <w:spacing w:after="0" w:line="276" w:lineRule="auto"/>
        <w:rPr>
          <w:rFonts w:eastAsia="Calibri" w:cstheme="minorHAnsi"/>
          <w:color w:val="000000" w:themeColor="text1"/>
          <w:sz w:val="24"/>
          <w:szCs w:val="24"/>
        </w:rPr>
      </w:pPr>
    </w:p>
    <w:p w14:paraId="12A68D72" w14:textId="1B267A9D"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xml:space="preserve">§ </w:t>
      </w:r>
      <w:r w:rsidR="00EE05C9" w:rsidRPr="006831B9">
        <w:rPr>
          <w:rFonts w:eastAsia="Calibri" w:cstheme="minorHAnsi"/>
          <w:color w:val="000000" w:themeColor="text1"/>
          <w:sz w:val="24"/>
          <w:szCs w:val="24"/>
        </w:rPr>
        <w:t>7</w:t>
      </w:r>
    </w:p>
    <w:p w14:paraId="029B5D6A" w14:textId="109B57C0" w:rsidR="002A5420" w:rsidRPr="006831B9" w:rsidRDefault="5CE37547" w:rsidP="004C196D">
      <w:pPr>
        <w:pStyle w:val="Akapitzlist"/>
        <w:numPr>
          <w:ilvl w:val="0"/>
          <w:numId w:val="8"/>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Odbiór robót ulegających zakryciu lub zanikających polega na ocenie ilości i jakości wykonanych robót, które w dalszym procesie realizacji ulegną zakryciu. Odbiór taki będzie przeprowadzony przez Inspekto</w:t>
      </w:r>
      <w:r w:rsidR="00BD5D2D" w:rsidRPr="006831B9">
        <w:rPr>
          <w:rFonts w:eastAsia="Calibri" w:cstheme="minorHAnsi"/>
          <w:sz w:val="24"/>
          <w:szCs w:val="24"/>
        </w:rPr>
        <w:t>r</w:t>
      </w:r>
      <w:r w:rsidRPr="006831B9">
        <w:rPr>
          <w:rFonts w:eastAsia="Calibri" w:cstheme="minorHAnsi"/>
          <w:sz w:val="24"/>
          <w:szCs w:val="24"/>
        </w:rPr>
        <w:t xml:space="preserve">a Nadzoru, w czasie umożliwiającym wykonanie ewentualnych poprawek bez hamowania ogólnego postępu robót. Gotowość robót </w:t>
      </w:r>
      <w:r w:rsidR="002F6541" w:rsidRPr="006831B9">
        <w:rPr>
          <w:rFonts w:eastAsia="Calibri" w:cstheme="minorHAnsi"/>
          <w:sz w:val="24"/>
          <w:szCs w:val="24"/>
        </w:rPr>
        <w:t xml:space="preserve">ulegających zakryciu lub zanikających </w:t>
      </w:r>
      <w:r w:rsidRPr="006831B9">
        <w:rPr>
          <w:rFonts w:eastAsia="Calibri" w:cstheme="minorHAnsi"/>
          <w:sz w:val="24"/>
          <w:szCs w:val="24"/>
        </w:rPr>
        <w:t xml:space="preserve">do odbioru zgłasza Wykonawca </w:t>
      </w:r>
      <w:r w:rsidR="00DA31E9" w:rsidRPr="006831B9">
        <w:rPr>
          <w:rFonts w:eastAsia="Calibri" w:cstheme="minorHAnsi"/>
          <w:sz w:val="24"/>
          <w:szCs w:val="24"/>
        </w:rPr>
        <w:t>Inspektorowi Nadzoru</w:t>
      </w:r>
      <w:r w:rsidRPr="006831B9">
        <w:rPr>
          <w:rFonts w:eastAsia="Calibri" w:cstheme="minorHAnsi"/>
          <w:sz w:val="24"/>
          <w:szCs w:val="24"/>
        </w:rPr>
        <w:t xml:space="preserve">, z co najmniej </w:t>
      </w:r>
      <w:r w:rsidR="00B06D52" w:rsidRPr="006831B9">
        <w:rPr>
          <w:rFonts w:eastAsia="Calibri" w:cstheme="minorHAnsi"/>
          <w:sz w:val="24"/>
          <w:szCs w:val="24"/>
        </w:rPr>
        <w:t>3</w:t>
      </w:r>
      <w:r w:rsidRPr="006831B9">
        <w:rPr>
          <w:rFonts w:eastAsia="Calibri" w:cstheme="minorHAnsi"/>
          <w:sz w:val="24"/>
          <w:szCs w:val="24"/>
        </w:rPr>
        <w:t xml:space="preserve"> dniowym wyprzedzeniem.</w:t>
      </w:r>
    </w:p>
    <w:p w14:paraId="78946257" w14:textId="5A40C7E5" w:rsidR="002A5420" w:rsidRPr="006831B9" w:rsidRDefault="5CE37547" w:rsidP="004C196D">
      <w:pPr>
        <w:pStyle w:val="Akapitzlist"/>
        <w:numPr>
          <w:ilvl w:val="0"/>
          <w:numId w:val="8"/>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Po powiadomieniu, Inspektor Nadzoru powinien niezwłocznie ustalić z Wykonawcą termin odbioru lub powiadomić Wykonawcę, że uważa odbiór za zbędny.</w:t>
      </w:r>
    </w:p>
    <w:p w14:paraId="47F580E2" w14:textId="598DBB47" w:rsidR="002A5420" w:rsidRPr="006831B9" w:rsidRDefault="5CE37547" w:rsidP="004C196D">
      <w:pPr>
        <w:pStyle w:val="Akapitzlist"/>
        <w:numPr>
          <w:ilvl w:val="0"/>
          <w:numId w:val="8"/>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Wykonawca zaniecha powiadomienia, o którym mowa w ust. 1, Inspektor Nadzoru będzie miał prawo nakazać Wykonawcy odkrycie uprzednio zakrytych robót, lub wykonanie otworów niezbędnych dla zbadania robót i przywrócenia stanu poprzedniego na koszt Wykonawcy.</w:t>
      </w:r>
    </w:p>
    <w:p w14:paraId="1F2F4C02" w14:textId="77777777" w:rsidR="004960A4" w:rsidRPr="006831B9" w:rsidRDefault="004960A4" w:rsidP="006831B9">
      <w:pPr>
        <w:tabs>
          <w:tab w:val="left" w:pos="5448"/>
        </w:tabs>
        <w:spacing w:after="0" w:line="276" w:lineRule="auto"/>
        <w:jc w:val="center"/>
        <w:rPr>
          <w:rFonts w:eastAsia="Calibri" w:cstheme="minorHAnsi"/>
          <w:color w:val="000000" w:themeColor="text1"/>
          <w:sz w:val="24"/>
          <w:szCs w:val="24"/>
        </w:rPr>
      </w:pPr>
    </w:p>
    <w:p w14:paraId="654190F4" w14:textId="158B7E6E"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xml:space="preserve">§ </w:t>
      </w:r>
      <w:r w:rsidR="00C06DA3" w:rsidRPr="006831B9">
        <w:rPr>
          <w:rFonts w:eastAsia="Calibri" w:cstheme="minorHAnsi"/>
          <w:color w:val="000000" w:themeColor="text1"/>
          <w:sz w:val="24"/>
          <w:szCs w:val="24"/>
        </w:rPr>
        <w:t>8</w:t>
      </w:r>
    </w:p>
    <w:p w14:paraId="01158E68" w14:textId="412C1B63"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bookmarkStart w:id="2" w:name="_Hlk124414334"/>
      <w:r w:rsidRPr="006831B9">
        <w:rPr>
          <w:rFonts w:eastAsia="Calibri" w:cstheme="minorHAnsi"/>
          <w:color w:val="000000" w:themeColor="text1"/>
          <w:sz w:val="24"/>
          <w:szCs w:val="24"/>
        </w:rPr>
        <w:t>Odbiór końcowy dokonywany będzie po zakończeniu realizacji przedmiotu umowy.</w:t>
      </w:r>
    </w:p>
    <w:p w14:paraId="6294C216" w14:textId="77777777" w:rsidR="0032710A" w:rsidRPr="006831B9" w:rsidRDefault="0032710A"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Odbiór końcowy ma na celu ostateczne przekazanie Zamawiającemu ustalonego w umowie przedmiotu zamówienia po sprawdzeniu jego należytego wykonania. Oddający, jak i odbierający dołożą należytej staranności przy odbiorze przedmiotu umowy.</w:t>
      </w:r>
    </w:p>
    <w:p w14:paraId="7FE6B7CE" w14:textId="77777777" w:rsidR="0032710A" w:rsidRPr="006831B9" w:rsidRDefault="0032710A"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 Wynagrodzenie rzeczoznawcy lub specjalisty zostanie opłacone przez Stronę, która wnioskowała o jego powołanie. W przypadku, gdy Strony złożą zgodny wniosek o powołanie rzeczoznawcy lub specjalisty, jego wynagrodzenie Strony pokryją w częściach równych.</w:t>
      </w:r>
    </w:p>
    <w:p w14:paraId="2FCEF31A" w14:textId="1124BA07" w:rsidR="0032710A" w:rsidRPr="006831B9" w:rsidRDefault="0032710A"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 terminie odbioru Wykonawca ma obowiązek poinformowania podwykonawców, przy udziale których wykonał przedmiot umowy.</w:t>
      </w:r>
    </w:p>
    <w:p w14:paraId="5661A934" w14:textId="34F6A7AE"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4DC58C95" w14:textId="51FAFE78" w:rsidR="002A5420" w:rsidRPr="006831B9" w:rsidRDefault="5CE37547" w:rsidP="004C196D">
      <w:pPr>
        <w:pStyle w:val="Akapitzlist"/>
        <w:numPr>
          <w:ilvl w:val="0"/>
          <w:numId w:val="19"/>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Odbiór końcowy jest dokonywany po zakończeniu przez Wykonawcę całości robót budowlanych składających się na przedmiot umowy na podstawie oświadczenia Kierownika budowy wpisanego do dziennika budowy</w:t>
      </w:r>
      <w:r w:rsidR="00634A29" w:rsidRPr="006831B9">
        <w:rPr>
          <w:rFonts w:eastAsia="Calibri" w:cstheme="minorHAnsi"/>
          <w:sz w:val="24"/>
          <w:szCs w:val="24"/>
        </w:rPr>
        <w:t xml:space="preserve">, powiadomieniu </w:t>
      </w:r>
      <w:r w:rsidR="00421408" w:rsidRPr="006831B9">
        <w:rPr>
          <w:rFonts w:eastAsia="Calibri" w:cstheme="minorHAnsi"/>
          <w:sz w:val="24"/>
          <w:szCs w:val="24"/>
        </w:rPr>
        <w:t>Zamawiającego przez Wykonawcę o zakończeniu robót i gotowości do odbioru oraz</w:t>
      </w:r>
      <w:r w:rsidRPr="006831B9">
        <w:rPr>
          <w:rFonts w:eastAsia="Calibri" w:cstheme="minorHAnsi"/>
          <w:sz w:val="24"/>
          <w:szCs w:val="24"/>
        </w:rPr>
        <w:t xml:space="preserve"> potwierdzeni</w:t>
      </w:r>
      <w:r w:rsidR="00421408" w:rsidRPr="006831B9">
        <w:rPr>
          <w:rFonts w:eastAsia="Calibri" w:cstheme="minorHAnsi"/>
          <w:sz w:val="24"/>
          <w:szCs w:val="24"/>
        </w:rPr>
        <w:t>u</w:t>
      </w:r>
      <w:r w:rsidRPr="006831B9">
        <w:rPr>
          <w:rFonts w:eastAsia="Calibri" w:cstheme="minorHAnsi"/>
          <w:sz w:val="24"/>
          <w:szCs w:val="24"/>
        </w:rPr>
        <w:t xml:space="preserve"> </w:t>
      </w:r>
      <w:r w:rsidR="008479BC" w:rsidRPr="006831B9">
        <w:rPr>
          <w:rFonts w:eastAsia="Calibri" w:cstheme="minorHAnsi"/>
          <w:sz w:val="24"/>
          <w:szCs w:val="24"/>
        </w:rPr>
        <w:t>wykonania robót</w:t>
      </w:r>
      <w:r w:rsidRPr="006831B9">
        <w:rPr>
          <w:rFonts w:eastAsia="Calibri" w:cstheme="minorHAnsi"/>
          <w:sz w:val="24"/>
          <w:szCs w:val="24"/>
        </w:rPr>
        <w:t xml:space="preserve"> przez Inspektora nadzoru inwestorskiego</w:t>
      </w:r>
      <w:r w:rsidR="009B6871" w:rsidRPr="006831B9">
        <w:rPr>
          <w:rFonts w:eastAsia="Calibri" w:cstheme="minorHAnsi"/>
          <w:sz w:val="24"/>
          <w:szCs w:val="24"/>
        </w:rPr>
        <w:t>.</w:t>
      </w:r>
    </w:p>
    <w:p w14:paraId="51B66576" w14:textId="5C9C50A3"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sz w:val="24"/>
          <w:szCs w:val="24"/>
        </w:rPr>
        <w:t xml:space="preserve">W celu dokonania odbioru końcowego Wykonawca przedstawia Zamawiającemu </w:t>
      </w:r>
      <w:r w:rsidRPr="006831B9">
        <w:rPr>
          <w:rFonts w:eastAsia="Calibri" w:cstheme="minorHAnsi"/>
          <w:color w:val="000000" w:themeColor="text1"/>
          <w:sz w:val="24"/>
          <w:szCs w:val="24"/>
        </w:rPr>
        <w:t>komplet dokumentów pozwalających na ocenę prawidłowego wykonania przedmiotu odbioru, a w szczególności: protokoły odbioru robót zanikających i ulegających zakryciu, dokumentację powykonawczą, przeprowadzone z wynikiem pozytywnym wymagane próby i sprawdzenia zatwierdzone przez Kierownika budowy, Inspektora nadzoru inwestorskiego oraz właścicieli mediów, na których prowadzone były próby a także niezbędne świadectwa kontroli jakości, certyfikaty i deklaracje zgodności, dokumenty producenta na elementy zamontowane, instrukcje obsługi i eksploatacji.</w:t>
      </w:r>
    </w:p>
    <w:p w14:paraId="645AB0DC" w14:textId="4ADD8F58"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W razie niedostarczenia kompletu dokumentów, w tym o których mowa w ust. </w:t>
      </w:r>
      <w:r w:rsidR="0032478B" w:rsidRPr="006831B9">
        <w:rPr>
          <w:rFonts w:eastAsia="Calibri" w:cstheme="minorHAnsi"/>
          <w:color w:val="000000" w:themeColor="text1"/>
          <w:sz w:val="24"/>
          <w:szCs w:val="24"/>
        </w:rPr>
        <w:t>7</w:t>
      </w:r>
      <w:r w:rsidRPr="006831B9">
        <w:rPr>
          <w:rFonts w:eastAsia="Calibri" w:cstheme="minorHAnsi"/>
          <w:color w:val="000000" w:themeColor="text1"/>
          <w:sz w:val="24"/>
          <w:szCs w:val="24"/>
        </w:rPr>
        <w:t xml:space="preserve">, Zamawiający wzywa Wykonawcę do uzupełnienia stwierdzonych braków, wstrzymując wyznaczenie terminu odbioru końcowego, do czasu otrzymania brakujących dokumentów. </w:t>
      </w:r>
    </w:p>
    <w:p w14:paraId="20D59C66" w14:textId="76B4D0AB" w:rsidR="002A5420" w:rsidRPr="006831B9" w:rsidRDefault="5CE37547" w:rsidP="004C196D">
      <w:pPr>
        <w:pStyle w:val="Akapitzlist"/>
        <w:numPr>
          <w:ilvl w:val="0"/>
          <w:numId w:val="19"/>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Zamawiający wyznaczy termin odbioru końcowego </w:t>
      </w:r>
      <w:r w:rsidR="00704BC6" w:rsidRPr="006831B9">
        <w:rPr>
          <w:rFonts w:eastAsia="Calibri" w:cstheme="minorHAnsi"/>
          <w:sz w:val="24"/>
          <w:szCs w:val="24"/>
        </w:rPr>
        <w:t>nie późniejszy</w:t>
      </w:r>
      <w:r w:rsidRPr="006831B9">
        <w:rPr>
          <w:rFonts w:eastAsia="Calibri" w:cstheme="minorHAnsi"/>
          <w:sz w:val="24"/>
          <w:szCs w:val="24"/>
        </w:rPr>
        <w:t xml:space="preserve"> niż </w:t>
      </w:r>
      <w:r w:rsidR="007574C8" w:rsidRPr="006831B9">
        <w:rPr>
          <w:rFonts w:eastAsia="Calibri" w:cstheme="minorHAnsi"/>
          <w:sz w:val="24"/>
          <w:szCs w:val="24"/>
        </w:rPr>
        <w:t>14</w:t>
      </w:r>
      <w:r w:rsidRPr="006831B9">
        <w:rPr>
          <w:rFonts w:eastAsia="Calibri" w:cstheme="minorHAnsi"/>
          <w:sz w:val="24"/>
          <w:szCs w:val="24"/>
        </w:rPr>
        <w:t xml:space="preserve"> dni od dnia zgłoszenia robót do odbioru wpisem do dziennika budowy</w:t>
      </w:r>
      <w:r w:rsidR="004205E5" w:rsidRPr="006831B9">
        <w:rPr>
          <w:rFonts w:eastAsia="Calibri" w:cstheme="minorHAnsi"/>
          <w:sz w:val="24"/>
          <w:szCs w:val="24"/>
        </w:rPr>
        <w:t>,</w:t>
      </w:r>
      <w:r w:rsidRPr="006831B9">
        <w:rPr>
          <w:rFonts w:eastAsia="Calibri" w:cstheme="minorHAnsi"/>
          <w:sz w:val="24"/>
          <w:szCs w:val="24"/>
        </w:rPr>
        <w:t xml:space="preserve"> zawiadamiając o tym Wykonawcę.</w:t>
      </w:r>
    </w:p>
    <w:p w14:paraId="1C82AF86" w14:textId="0C24ED29"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Zamawiający</w:t>
      </w:r>
      <w:r w:rsidR="000A1292" w:rsidRPr="006831B9">
        <w:rPr>
          <w:rFonts w:eastAsia="Calibri" w:cstheme="minorHAnsi"/>
          <w:color w:val="000000" w:themeColor="text1"/>
          <w:sz w:val="24"/>
          <w:szCs w:val="24"/>
        </w:rPr>
        <w:t>,</w:t>
      </w:r>
      <w:r w:rsidRPr="006831B9">
        <w:rPr>
          <w:rFonts w:eastAsia="Calibri" w:cstheme="minorHAnsi"/>
          <w:color w:val="000000" w:themeColor="text1"/>
          <w:sz w:val="24"/>
          <w:szCs w:val="24"/>
        </w:rPr>
        <w:t xml:space="preserve"> bez uzasadnionych przyczyn nie </w:t>
      </w:r>
      <w:r w:rsidR="00534D14" w:rsidRPr="006831B9">
        <w:rPr>
          <w:rFonts w:eastAsia="Calibri" w:cstheme="minorHAnsi"/>
          <w:color w:val="000000" w:themeColor="text1"/>
          <w:sz w:val="24"/>
          <w:szCs w:val="24"/>
        </w:rPr>
        <w:t xml:space="preserve">przystąpi do odbioru końcowego w terminie wskazanym w ust. </w:t>
      </w:r>
      <w:r w:rsidR="0032478B" w:rsidRPr="006831B9">
        <w:rPr>
          <w:rFonts w:eastAsia="Calibri" w:cstheme="minorHAnsi"/>
          <w:color w:val="000000" w:themeColor="text1"/>
          <w:sz w:val="24"/>
          <w:szCs w:val="24"/>
        </w:rPr>
        <w:t>9</w:t>
      </w:r>
      <w:r w:rsidR="00534D14" w:rsidRPr="006831B9">
        <w:rPr>
          <w:rFonts w:eastAsia="Calibri" w:cstheme="minorHAnsi"/>
          <w:color w:val="000000" w:themeColor="text1"/>
          <w:sz w:val="24"/>
          <w:szCs w:val="24"/>
        </w:rPr>
        <w:t xml:space="preserve"> albo nie wyznaczy tego terminu</w:t>
      </w:r>
      <w:r w:rsidRPr="006831B9">
        <w:rPr>
          <w:rFonts w:eastAsia="Calibri" w:cstheme="minorHAnsi"/>
          <w:color w:val="000000" w:themeColor="text1"/>
          <w:sz w:val="24"/>
          <w:szCs w:val="24"/>
        </w:rPr>
        <w:t xml:space="preserve">, pomimo zgłoszenia przez Wykonawcę gotowości do odbioru oraz spełnienia wszelkich wymogów, o których mowa w ust. </w:t>
      </w:r>
      <w:r w:rsidR="0032478B" w:rsidRPr="006831B9">
        <w:rPr>
          <w:rFonts w:eastAsia="Calibri" w:cstheme="minorHAnsi"/>
          <w:color w:val="000000" w:themeColor="text1"/>
          <w:sz w:val="24"/>
          <w:szCs w:val="24"/>
        </w:rPr>
        <w:t>7</w:t>
      </w:r>
      <w:r w:rsidRPr="006831B9">
        <w:rPr>
          <w:rFonts w:eastAsia="Calibri" w:cstheme="minorHAnsi"/>
          <w:color w:val="000000" w:themeColor="text1"/>
          <w:sz w:val="24"/>
          <w:szCs w:val="24"/>
        </w:rPr>
        <w:t>, Wykonawca ustala protokolarnie stan przedmiotu przez powołaną do tego komisję, w skład której wchodzi w szczególności kierownik budowy. Przystąpienie do odbioru, o którym mowa w zdaniu poprzedzającym wymaga uprzedniego, pisemnego powiadomienia Zamawiającego. W okolicznościach opisanych w niniejszym punkcie protokół sporządzony przez komisję powołaną przez Wykonawcę stanowi podstawę do sporządzenia faktury i żądania zapłaty.</w:t>
      </w:r>
    </w:p>
    <w:p w14:paraId="795A6BA4" w14:textId="7463C3BA"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odbiór końcowy zosta</w:t>
      </w:r>
      <w:r w:rsidR="003B6042" w:rsidRPr="006831B9">
        <w:rPr>
          <w:rFonts w:eastAsia="Calibri" w:cstheme="minorHAnsi"/>
          <w:color w:val="000000" w:themeColor="text1"/>
          <w:sz w:val="24"/>
          <w:szCs w:val="24"/>
        </w:rPr>
        <w:t>nie</w:t>
      </w:r>
      <w:r w:rsidRPr="006831B9">
        <w:rPr>
          <w:rFonts w:eastAsia="Calibri" w:cstheme="minorHAnsi"/>
          <w:color w:val="000000" w:themeColor="text1"/>
          <w:sz w:val="24"/>
          <w:szCs w:val="24"/>
        </w:rPr>
        <w:t xml:space="preserve"> dokonany po pierwszym przystąpieniu do czynności odbiorowych i bez stwierdzenia wad uniemożliwiających dokonanie odbioru zgodnie z postanowieniami niniejszej umowy, Wykonawca nie pozostaje w zwłoce ze spełnieniem zobowiązania wynikającego z umowy od daty gotowości do odbioru.</w:t>
      </w:r>
    </w:p>
    <w:p w14:paraId="1F3A0D4F" w14:textId="7FAAF4D0"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 toku czynności odbiorowych zostaną stwierdzone wady:</w:t>
      </w:r>
    </w:p>
    <w:p w14:paraId="509DFF1D" w14:textId="4ED3D482" w:rsidR="002A5420" w:rsidRPr="006831B9" w:rsidRDefault="5CE37547" w:rsidP="004C196D">
      <w:pPr>
        <w:pStyle w:val="Akapitzlist"/>
        <w:numPr>
          <w:ilvl w:val="0"/>
          <w:numId w:val="2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nadające się do usunięcia - Zamawiający odmawia odbioru do czasu usunięcia wad albo obniża wynagrodzenie </w:t>
      </w:r>
      <w:r w:rsidR="007E208A" w:rsidRPr="006831B9">
        <w:rPr>
          <w:rFonts w:eastAsia="Calibri" w:cstheme="minorHAnsi"/>
          <w:color w:val="000000" w:themeColor="text1"/>
          <w:sz w:val="24"/>
          <w:szCs w:val="24"/>
        </w:rPr>
        <w:t xml:space="preserve">na podstawie sporządzonej noty księgowej, </w:t>
      </w:r>
      <w:r w:rsidRPr="006831B9">
        <w:rPr>
          <w:rFonts w:eastAsia="Calibri" w:cstheme="minorHAnsi"/>
          <w:color w:val="000000" w:themeColor="text1"/>
          <w:sz w:val="24"/>
          <w:szCs w:val="24"/>
        </w:rPr>
        <w:t>usuwając wadę na koszt i ryzyko Wykonawcy;</w:t>
      </w:r>
    </w:p>
    <w:p w14:paraId="245637E3" w14:textId="12EF2E21" w:rsidR="002A5420" w:rsidRPr="006831B9" w:rsidRDefault="5CE37547" w:rsidP="004C196D">
      <w:pPr>
        <w:pStyle w:val="Akapitzlist"/>
        <w:numPr>
          <w:ilvl w:val="0"/>
          <w:numId w:val="2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nie nadające się do usunięcia - Zamawiający, jeżeli wady nie uniemożliwiają użytkowania przedmiotu umowy zgodnie z jego przeznaczeniem, może dokonać odbioru przedmiotu umowy i obniżyć wynagrodzenie za ten przedmiot odpowiednio do utraconej wartości użytkowej, estetycznej i jakościowej na podstawie sporządzonej noty księgowej lub wezwać Wykonawcę do wykonania przedmiotu umowy bez wad;</w:t>
      </w:r>
    </w:p>
    <w:p w14:paraId="72E7FB22" w14:textId="13CEC37E" w:rsidR="002A5420" w:rsidRPr="006831B9" w:rsidRDefault="5CE37547" w:rsidP="004C196D">
      <w:pPr>
        <w:pStyle w:val="Akapitzlist"/>
        <w:numPr>
          <w:ilvl w:val="0"/>
          <w:numId w:val="2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uniemożliwiające użytkowanie przedmiotu umowy zgodnie z przeznaczeniem - Zamawiający odstąpi od odbioru żądając wykonania przedmiotu umowy zgodnie z jej postanowieniami; nieprzystąpienie przez Wykonawcę do usunięcia wady w terminie określonym pisemnie przez Zamawiającego uprawnia Zamawiającego do odstąpienia od umowy w terminie 14 dni licząc od upływu terminu do przystąpienia Wykonawcy do wykonania robót oraz zlecenia usunięcia tych wad osobie trzeciej na koszt i ryzyko Wykonawcy. </w:t>
      </w:r>
    </w:p>
    <w:p w14:paraId="53D6D184" w14:textId="085BE153" w:rsidR="002A5420" w:rsidRPr="006831B9" w:rsidRDefault="5CE37547" w:rsidP="004C196D">
      <w:pPr>
        <w:pStyle w:val="Akapitzlist"/>
        <w:numPr>
          <w:ilvl w:val="0"/>
          <w:numId w:val="19"/>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Wykonawca zobowiązany jest do powiadomienia Zamawiającego  o usunięciu wad oraz do żądania wyznaczenia terminu na odbiór zakwestionowanych uprzednio robót jako wadliwych.</w:t>
      </w:r>
      <w:r w:rsidR="00C661E2" w:rsidRPr="006831B9">
        <w:rPr>
          <w:rFonts w:eastAsia="Calibri" w:cstheme="minorHAnsi"/>
          <w:sz w:val="24"/>
          <w:szCs w:val="24"/>
        </w:rPr>
        <w:t xml:space="preserve"> Postanowienia ust. 9, 10 i 12 stosuje się odpowiednio.</w:t>
      </w:r>
    </w:p>
    <w:p w14:paraId="444EA801" w14:textId="359B2D0D"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 czynności odbioru końcowego spisany zostanie protokół zawierający wszelkie ustalenia dokonane w toku odbioru,</w:t>
      </w:r>
    </w:p>
    <w:p w14:paraId="47DC7A52" w14:textId="306D4B47"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Protokół odbioru </w:t>
      </w:r>
      <w:r w:rsidR="00663B16" w:rsidRPr="006831B9">
        <w:rPr>
          <w:rFonts w:eastAsia="Calibri" w:cstheme="minorHAnsi"/>
          <w:color w:val="000000" w:themeColor="text1"/>
          <w:sz w:val="24"/>
          <w:szCs w:val="24"/>
        </w:rPr>
        <w:t xml:space="preserve">końcowego </w:t>
      </w:r>
      <w:r w:rsidRPr="006831B9">
        <w:rPr>
          <w:rFonts w:eastAsia="Calibri" w:cstheme="minorHAnsi"/>
          <w:color w:val="000000" w:themeColor="text1"/>
          <w:sz w:val="24"/>
          <w:szCs w:val="24"/>
        </w:rPr>
        <w:t xml:space="preserve">podpisany przez strony, Zamawiający doręcza Wykonawcy w dniu zakończenia czynności odbioru. Dzień ten stanowi datę odbioru robót. Protokół </w:t>
      </w:r>
      <w:r w:rsidR="00663B16" w:rsidRPr="006831B9">
        <w:rPr>
          <w:rFonts w:eastAsia="Calibri" w:cstheme="minorHAnsi"/>
          <w:color w:val="000000" w:themeColor="text1"/>
          <w:sz w:val="24"/>
          <w:szCs w:val="24"/>
        </w:rPr>
        <w:t>odbioru końcowego</w:t>
      </w:r>
      <w:r w:rsidRPr="006831B9">
        <w:rPr>
          <w:rFonts w:eastAsia="Calibri" w:cstheme="minorHAnsi"/>
          <w:color w:val="000000" w:themeColor="text1"/>
          <w:sz w:val="24"/>
          <w:szCs w:val="24"/>
        </w:rPr>
        <w:t xml:space="preserve"> stanowi podstawę wystawienia faktury za ostatnią wykonaną część przedmiotu umowy.</w:t>
      </w:r>
    </w:p>
    <w:bookmarkEnd w:id="2"/>
    <w:p w14:paraId="52ADF3FC" w14:textId="7CFCD7BC" w:rsidR="002A5420" w:rsidRPr="006831B9" w:rsidRDefault="5CE37547" w:rsidP="004C196D">
      <w:pPr>
        <w:pStyle w:val="Akapitzlist"/>
        <w:numPr>
          <w:ilvl w:val="0"/>
          <w:numId w:val="19"/>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Odbiór końcowy może być połączony z przekazaniem użytkownikowi przez Zamawiającego przedmiotu odbioru do eksploatacji (do użytkowania).</w:t>
      </w:r>
    </w:p>
    <w:p w14:paraId="0804398B" w14:textId="77777777" w:rsidR="00416F49" w:rsidRPr="006831B9" w:rsidRDefault="00416F49" w:rsidP="004C196D">
      <w:pPr>
        <w:pStyle w:val="Akapitzlist"/>
        <w:spacing w:after="0"/>
        <w:ind w:left="360"/>
        <w:rPr>
          <w:rFonts w:eastAsia="Calibri" w:cstheme="minorHAnsi"/>
          <w:color w:val="000000" w:themeColor="text1"/>
          <w:sz w:val="24"/>
          <w:szCs w:val="24"/>
        </w:rPr>
      </w:pPr>
    </w:p>
    <w:p w14:paraId="5AC02304" w14:textId="10700636"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xml:space="preserve">§ </w:t>
      </w:r>
      <w:r w:rsidR="00046124" w:rsidRPr="006831B9">
        <w:rPr>
          <w:rFonts w:eastAsia="Calibri" w:cstheme="minorHAnsi"/>
          <w:color w:val="000000" w:themeColor="text1"/>
          <w:sz w:val="24"/>
          <w:szCs w:val="24"/>
        </w:rPr>
        <w:t>9</w:t>
      </w:r>
    </w:p>
    <w:p w14:paraId="2E5A2FCB" w14:textId="26EBE225" w:rsidR="002A5420"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 trakcie trwania gwarancji Zamawiający lub podmiot przez niego upoważniony uprawniony jest do dokonywania przeglądów gwarancyjnych przedmiotu umowy. Każdorazowo o przeglądzie gwarancyjnym Zamawiający lub podmiot przez niego upoważniony, powiadamia Wykonawcę. Nieobecność Wykonawcy na przeglądzie gwarancyjnym nie wstrzymuje przeprowadzenia przeglądu i nie stanowi przeszkody do jego skutecznego dokonania, a Zamawiający jest wówczas zobowiązany przesłać Wykonawcy protokół przeglądu gwarancyjnego wraz z wezwaniem do usunięcia stwierdzonych wad gwarancyjnych (jeżeli takie wystąpią) w określonym przez Zamawiającego terminie.</w:t>
      </w:r>
    </w:p>
    <w:p w14:paraId="4BB0AE95" w14:textId="545109D1" w:rsidR="002A5420"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Wykonawca nie usunie wad ujawnionych w okresie gwarancji lub rękojmi w określonym przez Zamawiającego terminie, uwzględniającym możliwości techniczne lub technologiczne dotyczące usunięcia wady, Zamawiający, po uprzednim zawiadomieniu Wykonawcy, jest uprawniony do zlecenia usunięcia wad podmiotowi trzeciemu na koszt i ryzyko Wykonawcy</w:t>
      </w:r>
      <w:r w:rsidR="002B32AC" w:rsidRPr="006831B9">
        <w:rPr>
          <w:rFonts w:eastAsia="Calibri" w:cstheme="minorHAnsi"/>
          <w:color w:val="000000" w:themeColor="text1"/>
          <w:sz w:val="24"/>
          <w:szCs w:val="24"/>
        </w:rPr>
        <w:t>, w terminie nie krótszym niż 7 d</w:t>
      </w:r>
      <w:r w:rsidR="00D304B6" w:rsidRPr="006831B9">
        <w:rPr>
          <w:rFonts w:eastAsia="Calibri" w:cstheme="minorHAnsi"/>
          <w:color w:val="000000" w:themeColor="text1"/>
          <w:sz w:val="24"/>
          <w:szCs w:val="24"/>
        </w:rPr>
        <w:t>ni od zawiadomienia Wykonawcy o zamiarze zlecenia wykonania zastępczego.</w:t>
      </w:r>
    </w:p>
    <w:p w14:paraId="3247E1D5" w14:textId="3142ADF9" w:rsidR="002A5420"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Odbiory gwarancyjne będą przeprowadzane dwukrotnie: w ostatnim miesiącu przed upływem terminu gwarancji i w ostatnim miesiącu przed upływem terminu rękojmi ustalonego w umowie.</w:t>
      </w:r>
    </w:p>
    <w:p w14:paraId="198EBD0D" w14:textId="58266329" w:rsidR="002A5420"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Odbiór gwarancyjny będzie dokonywany przez Zamawiającego z udziałem Wykonawcy w celu ustalenia stanu przedmiotu umowy przed zakończeniem obowiązywania okresu gwarancji i rękojmi.</w:t>
      </w:r>
    </w:p>
    <w:p w14:paraId="02C05799" w14:textId="25E02340" w:rsidR="002A5420"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Odbiór gwarancyjny potwierdzany jest protokołem odbioru usunięcia wad (jeżeli takie wystąpią), sporządzanym po usunięciu wszystkich wad ujawnionych w okresie gwarancji lub rękojmi.</w:t>
      </w:r>
    </w:p>
    <w:p w14:paraId="28F6798B" w14:textId="0E2C9B0E" w:rsidR="002A5420"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podczas odbioru gwarancyjnego okaże się, że nie zostały usunięte wszystkie ujawnione wady, co skutkuje niemożliwością użytkowania obiektu, którego dotyczą roboty budowlane stanowiące przedmiot umowy, Zamawiający, po uprzednim zawiadomieniu Wykonawcy, jest uprawniony do zlecenia usunięcia wad podmiotowi trzeciemu na koszt i ryzyko Wykonawcy.</w:t>
      </w:r>
    </w:p>
    <w:p w14:paraId="3CD997C8" w14:textId="2AC14DAD" w:rsidR="005C0557" w:rsidRPr="006831B9" w:rsidRDefault="005C0557" w:rsidP="004C196D">
      <w:pPr>
        <w:pStyle w:val="Akapitzlist"/>
        <w:numPr>
          <w:ilvl w:val="0"/>
          <w:numId w:val="11"/>
        </w:numPr>
        <w:spacing w:after="0"/>
        <w:ind w:left="360"/>
        <w:rPr>
          <w:rFonts w:eastAsia="Calibri" w:cstheme="minorHAnsi"/>
          <w:color w:val="000000" w:themeColor="text1"/>
          <w:sz w:val="24"/>
          <w:szCs w:val="24"/>
        </w:rPr>
      </w:pPr>
      <w:r w:rsidRPr="006831B9">
        <w:rPr>
          <w:rFonts w:eastAsia="Calibri" w:cstheme="minorHAnsi"/>
          <w:color w:val="000000" w:themeColor="text1"/>
          <w:sz w:val="24"/>
          <w:szCs w:val="24"/>
        </w:rPr>
        <w:t>Odbiór ostateczny to odbiór robót po okresie gwarancji i rękojmi.</w:t>
      </w:r>
    </w:p>
    <w:p w14:paraId="268BD4D0" w14:textId="7E54A061" w:rsidR="002A5420"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Odbioru ostatecznego dokonuje się po upływie okresu gwarancji i rękojmi. Odbiór ostateczny służy potwierdzeniu usunięcia wszystkich wad</w:t>
      </w:r>
      <w:r w:rsidR="00FC38AE"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 xml:space="preserve">ujawnionych w okresie gwarancji lub rękojmi (jeżeli takie wystąpiły) i potwierdzenia wypełnienia przez Wykonawcę wszystkich obowiązków wynikających z umowy. </w:t>
      </w:r>
    </w:p>
    <w:p w14:paraId="2E41FADC" w14:textId="3A390E2E" w:rsidR="00860B36" w:rsidRPr="006831B9" w:rsidRDefault="5CE37547" w:rsidP="004C196D">
      <w:pPr>
        <w:pStyle w:val="Akapitzlist"/>
        <w:numPr>
          <w:ilvl w:val="0"/>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 odbioru ostatecznego sporządza się protokół odbioru ostatecznego.</w:t>
      </w:r>
    </w:p>
    <w:p w14:paraId="729A5EF6" w14:textId="77777777" w:rsidR="00860B36" w:rsidRPr="006831B9" w:rsidRDefault="00860B36" w:rsidP="004C196D">
      <w:pPr>
        <w:tabs>
          <w:tab w:val="left" w:pos="5448"/>
        </w:tabs>
        <w:spacing w:after="0" w:line="276" w:lineRule="auto"/>
        <w:rPr>
          <w:rFonts w:eastAsia="Calibri" w:cstheme="minorHAnsi"/>
          <w:color w:val="000000" w:themeColor="text1"/>
          <w:sz w:val="24"/>
          <w:szCs w:val="24"/>
        </w:rPr>
      </w:pPr>
    </w:p>
    <w:p w14:paraId="27184690" w14:textId="1CCCCEC8"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1</w:t>
      </w:r>
      <w:r w:rsidR="00046124" w:rsidRPr="006831B9">
        <w:rPr>
          <w:rFonts w:eastAsia="Calibri" w:cstheme="minorHAnsi"/>
          <w:color w:val="000000" w:themeColor="text1"/>
          <w:sz w:val="24"/>
          <w:szCs w:val="24"/>
        </w:rPr>
        <w:t>0</w:t>
      </w:r>
    </w:p>
    <w:p w14:paraId="77575243" w14:textId="769021CB" w:rsidR="00E8283F" w:rsidRPr="006831B9" w:rsidRDefault="00E8283F"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Wynagrodzenie Wykonawcy za wykonanie zamówienia</w:t>
      </w:r>
      <w:r w:rsidR="00F55D77"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 xml:space="preserve">wynosi </w:t>
      </w:r>
      <w:r w:rsidRPr="006831B9">
        <w:rPr>
          <w:rFonts w:eastAsia="Calibri" w:cstheme="minorHAnsi"/>
          <w:b/>
          <w:bCs/>
          <w:color w:val="000000" w:themeColor="text1"/>
          <w:sz w:val="24"/>
          <w:szCs w:val="24"/>
        </w:rPr>
        <w:t>…......................</w:t>
      </w:r>
      <w:r w:rsidR="00E569CE" w:rsidRPr="006831B9">
        <w:rPr>
          <w:rFonts w:eastAsia="Calibri" w:cstheme="minorHAnsi"/>
          <w:b/>
          <w:bCs/>
          <w:color w:val="000000" w:themeColor="text1"/>
          <w:sz w:val="24"/>
          <w:szCs w:val="24"/>
        </w:rPr>
        <w:t xml:space="preserve"> </w:t>
      </w:r>
      <w:r w:rsidRPr="006831B9">
        <w:rPr>
          <w:rFonts w:eastAsia="Calibri" w:cstheme="minorHAnsi"/>
          <w:b/>
          <w:bCs/>
          <w:color w:val="000000" w:themeColor="text1"/>
          <w:sz w:val="24"/>
          <w:szCs w:val="24"/>
        </w:rPr>
        <w:t>zł brutto</w:t>
      </w:r>
      <w:r w:rsidRPr="006831B9">
        <w:rPr>
          <w:rFonts w:eastAsia="Calibri" w:cstheme="minorHAnsi"/>
          <w:color w:val="000000" w:themeColor="text1"/>
          <w:sz w:val="24"/>
          <w:szCs w:val="24"/>
        </w:rPr>
        <w:t xml:space="preserve"> (</w:t>
      </w:r>
      <w:r w:rsidRPr="006831B9">
        <w:rPr>
          <w:rFonts w:eastAsia="Calibri" w:cstheme="minorHAnsi"/>
          <w:b/>
          <w:bCs/>
          <w:color w:val="000000" w:themeColor="text1"/>
          <w:sz w:val="24"/>
          <w:szCs w:val="24"/>
        </w:rPr>
        <w:t>słownie: ...................................................</w:t>
      </w:r>
      <w:r w:rsidRPr="006831B9">
        <w:rPr>
          <w:rFonts w:eastAsia="Calibri" w:cstheme="minorHAnsi"/>
          <w:color w:val="000000" w:themeColor="text1"/>
          <w:sz w:val="24"/>
          <w:szCs w:val="24"/>
        </w:rPr>
        <w:t>)</w:t>
      </w:r>
      <w:r w:rsidR="00BE03CB" w:rsidRPr="006831B9">
        <w:rPr>
          <w:rFonts w:eastAsia="Calibri" w:cstheme="minorHAnsi"/>
          <w:color w:val="000000" w:themeColor="text1"/>
          <w:sz w:val="24"/>
          <w:szCs w:val="24"/>
        </w:rPr>
        <w:t>.</w:t>
      </w:r>
    </w:p>
    <w:p w14:paraId="3421193B" w14:textId="25EA9404" w:rsidR="00E8283F" w:rsidRPr="006831B9" w:rsidRDefault="00C952C4" w:rsidP="004C196D">
      <w:pPr>
        <w:pStyle w:val="Akapitzlist"/>
        <w:numPr>
          <w:ilvl w:val="0"/>
          <w:numId w:val="12"/>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Wynagrodzenie ma charakter ryczałtowy.</w:t>
      </w:r>
    </w:p>
    <w:p w14:paraId="74D1B70F" w14:textId="679343F9" w:rsidR="00E8283F" w:rsidRPr="006831B9" w:rsidRDefault="00E8283F"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Zapłata wynagrodzenia nastąpi jednorazowo po dokonaniu pozytywnego odbioru końcowego wykonanych robót budowlanych, na podstawie wystawionej przez Wykonawcę faktury VAT lub rachunku.</w:t>
      </w:r>
    </w:p>
    <w:p w14:paraId="1027CE3C" w14:textId="77777777" w:rsidR="005856CA" w:rsidRPr="006831B9" w:rsidRDefault="00E8283F"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Wykonawca wystawi fakturę VAT lub rachunek </w:t>
      </w:r>
      <w:r w:rsidR="00A94DB6" w:rsidRPr="006831B9">
        <w:rPr>
          <w:rFonts w:eastAsia="Calibri" w:cstheme="minorHAnsi"/>
          <w:color w:val="000000" w:themeColor="text1"/>
          <w:sz w:val="24"/>
          <w:szCs w:val="24"/>
        </w:rPr>
        <w:t xml:space="preserve">niezwłocznie po </w:t>
      </w:r>
      <w:r w:rsidRPr="006831B9">
        <w:rPr>
          <w:rFonts w:eastAsia="Calibri" w:cstheme="minorHAnsi"/>
          <w:color w:val="000000" w:themeColor="text1"/>
          <w:sz w:val="24"/>
          <w:szCs w:val="24"/>
        </w:rPr>
        <w:t xml:space="preserve"> dokonani</w:t>
      </w:r>
      <w:r w:rsidR="00A94DB6" w:rsidRPr="006831B9">
        <w:rPr>
          <w:rFonts w:eastAsia="Calibri" w:cstheme="minorHAnsi"/>
          <w:color w:val="000000" w:themeColor="text1"/>
          <w:sz w:val="24"/>
          <w:szCs w:val="24"/>
        </w:rPr>
        <w:t>u</w:t>
      </w:r>
      <w:r w:rsidRPr="006831B9">
        <w:rPr>
          <w:rFonts w:eastAsia="Calibri" w:cstheme="minorHAnsi"/>
          <w:color w:val="000000" w:themeColor="text1"/>
          <w:sz w:val="24"/>
          <w:szCs w:val="24"/>
        </w:rPr>
        <w:t xml:space="preserve"> odbioru końcowego robót budowlanych.</w:t>
      </w:r>
    </w:p>
    <w:p w14:paraId="5B2820D5" w14:textId="7403B178"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Zapłata wynagrodzenia i wszystkie inne płatności dokonywane na podstawie umowy będą realizowane przez Zamawiającego w złotych polskich.</w:t>
      </w:r>
    </w:p>
    <w:p w14:paraId="625306CE" w14:textId="03DCC86B" w:rsidR="002A5420" w:rsidRPr="006831B9" w:rsidRDefault="00EF3B7F"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Wynagrodzenie zostanie przelane</w:t>
      </w:r>
      <w:r w:rsidR="5CE37547" w:rsidRPr="006831B9">
        <w:rPr>
          <w:rFonts w:eastAsia="Calibri" w:cstheme="minorHAnsi"/>
          <w:color w:val="000000" w:themeColor="text1"/>
          <w:sz w:val="24"/>
          <w:szCs w:val="24"/>
        </w:rPr>
        <w:t xml:space="preserve"> na rachunek bankowy Wykonawcy, na podstawie rachunku lub faktury VAT wystawionej przez Wykonawcę, zawierającej dane nabywcy: </w:t>
      </w:r>
      <w:r w:rsidR="00E731C7" w:rsidRPr="006831B9">
        <w:rPr>
          <w:rFonts w:eastAsia="Calibri" w:cstheme="minorHAnsi"/>
          <w:color w:val="000000" w:themeColor="text1"/>
          <w:sz w:val="24"/>
          <w:szCs w:val="24"/>
        </w:rPr>
        <w:t xml:space="preserve">Gmina Uście Gorlickie, </w:t>
      </w:r>
      <w:bookmarkStart w:id="3" w:name="_Hlk84173900"/>
      <w:r w:rsidR="00E731C7" w:rsidRPr="006831B9">
        <w:rPr>
          <w:rFonts w:eastAsia="Calibri" w:cstheme="minorHAnsi"/>
          <w:color w:val="000000" w:themeColor="text1"/>
          <w:sz w:val="24"/>
          <w:szCs w:val="24"/>
        </w:rPr>
        <w:t>Uście Gorlickie 80, 38-315 Uście Gorlickie</w:t>
      </w:r>
      <w:bookmarkEnd w:id="3"/>
      <w:r w:rsidR="00E731C7" w:rsidRPr="006831B9">
        <w:rPr>
          <w:rFonts w:eastAsia="Calibri" w:cstheme="minorHAnsi"/>
          <w:color w:val="000000" w:themeColor="text1"/>
          <w:sz w:val="24"/>
          <w:szCs w:val="24"/>
        </w:rPr>
        <w:t>, NIP: 7382144864 i odbiorcy: Urząd Gminy Uście Gorlickie, Uście Gorli</w:t>
      </w:r>
      <w:r w:rsidR="005856CA" w:rsidRPr="006831B9">
        <w:rPr>
          <w:rFonts w:eastAsia="Calibri" w:cstheme="minorHAnsi"/>
          <w:color w:val="000000" w:themeColor="text1"/>
          <w:sz w:val="24"/>
          <w:szCs w:val="24"/>
        </w:rPr>
        <w:t>ckie 80, 38-315 Uście Gorlickie, NIP: 7381037669.</w:t>
      </w:r>
    </w:p>
    <w:p w14:paraId="5B82A731" w14:textId="0497C379"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Płatności będą realizowane w terminie nie dłuższym niż 30 dni kalendarzowych od daty otrzymania przez Zamawiającego prawidłowo wystawionej przez Wykonawcę faktury VAT lub rachunku z uwzględnieniem potrąceń wynikających z umowy.</w:t>
      </w:r>
    </w:p>
    <w:p w14:paraId="3A86397F" w14:textId="517E9EEC"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Zmiana wierzyciela z tytułu przysługującego Wykonawcy wynagrodzenia wymaga zgody Zamawiającego, wyrażonej w formie pisemnej pod rygorem nieważności.</w:t>
      </w:r>
    </w:p>
    <w:p w14:paraId="15FC6D47" w14:textId="56A605A4"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 terminie określonym w zaakceptowanej przez Zamawiającego umowie o podwykonawstwo Wykonawca, podwykonawca lub dalszy podwykonawca nie zapłaci wymagalnego wynagrodzenia przysługującego podwykonawcy lub dalszemu podwykonawcy, to podwykonawca lub dalszy podwykonawca może zwrócić się z żądaniem zapłaty należnego wynagrodzenia bezpośrednio do Zamawiającego.</w:t>
      </w:r>
    </w:p>
    <w:p w14:paraId="285F6959" w14:textId="47FF6444"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Zamawiający niezwłocznie po zgłoszeniu żądania dokonania płatności bezpośredniej zawiadomi Wykonawcę o żądaniu podwykonawcy lub dalszego podwykonawcy oraz wezwie Wykonawcę do zgłoszenia w formie pisemnej uwag dotyczących zasadności bezpośredniej zapłaty wynagrodzenia podwykonawcy lub dalszemu podwykonawcy w terminie nie krótszym niż 7 dni kalendarzowych od dnia doręczenia Wykonawcy wezwania.</w:t>
      </w:r>
    </w:p>
    <w:p w14:paraId="614C0FA7" w14:textId="22F75272"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W przypadku zgłoszenia przez Wykonawcę uwag, o których mowa w ust. </w:t>
      </w:r>
      <w:r w:rsidR="00C218BA" w:rsidRPr="006831B9">
        <w:rPr>
          <w:rFonts w:eastAsia="Calibri" w:cstheme="minorHAnsi"/>
          <w:color w:val="000000" w:themeColor="text1"/>
          <w:sz w:val="24"/>
          <w:szCs w:val="24"/>
        </w:rPr>
        <w:t>10</w:t>
      </w:r>
      <w:r w:rsidRPr="006831B9">
        <w:rPr>
          <w:rFonts w:eastAsia="Calibri" w:cstheme="minorHAnsi"/>
          <w:color w:val="000000" w:themeColor="text1"/>
          <w:sz w:val="24"/>
          <w:szCs w:val="24"/>
        </w:rPr>
        <w:t>, podważających zasadność bezpośredniej zapłaty, Zamawiający może:</w:t>
      </w:r>
    </w:p>
    <w:p w14:paraId="1AD81665" w14:textId="1F6C3215" w:rsidR="002A5420" w:rsidRPr="006831B9" w:rsidRDefault="5CE37547" w:rsidP="004C196D">
      <w:pPr>
        <w:pStyle w:val="Akapitzlist"/>
        <w:numPr>
          <w:ilvl w:val="0"/>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nie dokonać bezpośredniej zapłaty wynagrodzenia podwykonawcy lub dalszemu podwykonawcy, jeżeli Wykonawca wykaże niezasadność takiej zapłaty, lub</w:t>
      </w:r>
    </w:p>
    <w:p w14:paraId="56744842" w14:textId="1FB2395C" w:rsidR="002A5420" w:rsidRPr="006831B9" w:rsidRDefault="5CE37547" w:rsidP="004C196D">
      <w:pPr>
        <w:pStyle w:val="Akapitzlist"/>
        <w:numPr>
          <w:ilvl w:val="0"/>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6CE634BA" w14:textId="152EB351" w:rsidR="002A5420" w:rsidRPr="006831B9" w:rsidRDefault="5CE37547" w:rsidP="004C196D">
      <w:pPr>
        <w:pStyle w:val="Akapitzlist"/>
        <w:numPr>
          <w:ilvl w:val="0"/>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dokonać bezpośredniej zapłaty wynagrodzenia podwykonawcy lub dalszemu podwykonawcy, jeżeli podwykonawca lub dalszy podwykonawca wykaże zasadność takiej zapłaty.</w:t>
      </w:r>
    </w:p>
    <w:p w14:paraId="037BF72F" w14:textId="7823C624"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budowlanych, a Wykonawca nie złoży w trybie określonym w ust. </w:t>
      </w:r>
      <w:r w:rsidR="00C218BA" w:rsidRPr="006831B9">
        <w:rPr>
          <w:rFonts w:eastAsia="Calibri" w:cstheme="minorHAnsi"/>
          <w:color w:val="000000" w:themeColor="text1"/>
          <w:sz w:val="24"/>
          <w:szCs w:val="24"/>
        </w:rPr>
        <w:t>10</w:t>
      </w:r>
      <w:r w:rsidR="00ED086A"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uwag wykazujących niezasadność bezpośredniej zapłaty. Bezpośrednia zapłata obejmuje wyłącznie należne wynagrodzenie, bez odsetek należnych podwykonawcy lub dalszemu podwykonawcy z tytułu uchybienia terminowi zapłaty.</w:t>
      </w:r>
    </w:p>
    <w:p w14:paraId="04D067B8" w14:textId="5BAFD059"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Równowartość kwoty zapłaconej podwykonawcy lub dalszemu podwykonawcy bądź skierowanej do depozytu sądowego Zamawiający potrąci z wynagrodzenia należnego Wykonawcy.</w:t>
      </w:r>
    </w:p>
    <w:p w14:paraId="3B765000"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Wykonawca przekazuje Zamawiającemu w formie pisemnej uwagi, o których mowa w ust. 10, zawierające szczegółowe uzasadnienie zajętego stanowiska co do zakresu i charakteru robót budowlanych, dostaw i usług realizowanych przez podwykonawcę lub dalszego podwykonawcę, prawidłowości ich wykonania oraz wypełnienia przez podwykonawcę lub dalszego podwykonawcę postanowień umowy o podwykonawstwo </w:t>
      </w:r>
      <w:r w:rsidRPr="006831B9">
        <w:rPr>
          <w:rFonts w:eastAsia="Calibri" w:cstheme="minorHAnsi"/>
          <w:color w:val="000000" w:themeColor="text1"/>
          <w:sz w:val="24"/>
          <w:szCs w:val="24"/>
        </w:rPr>
        <w:lastRenderedPageBreak/>
        <w:t>w zakresie mającym wpływ na wymagalność roszczenia podwykonawcy lub dalszego podwykonawcy, a także co do innych okoliczności mających wpływ na tę wymagalność.</w:t>
      </w:r>
    </w:p>
    <w:p w14:paraId="44E7EEB6"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Zamawiający jest uprawniony do odstąpienia od dokonania bezpośredniej płatności na rzecz podwykonawcy lub dalszego podwykonawcy i do wypłaty Wykonawcy należnego wynagrodzenia, jeżeli Wykonawca zgłosi uwagi, o których mowa w ust. 10, i wykaże niezasadność takiej płatności lub jeżeli Wykonawca nie zgłosi uwag, o których mowa w ust. 10, a podwykonawca lub dalszy podwykonawca nie wykażą zasadności takiej płatności.</w:t>
      </w:r>
    </w:p>
    <w:p w14:paraId="10BD8660"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Zamawiający może dokonać bezpośredniej płatności na rzecz podwykonawcy lub dalszego podwykonawcy, jeżeli Wykonawca zgłosi uwagi, o których mowa w ust. 10, i potwierdzi zasadność takiej płatności lub jeżeli Wykonawca nie zgłosi uwag, o których mowa w ust. 10, a podwykonawca lub dalszy podwykonawca wykażą zasadność takiej płatności.</w:t>
      </w:r>
    </w:p>
    <w:p w14:paraId="51D8C493"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robót budowlanych przez Wykonawcę lub podwykonawcę robót budowlanych lub z potwierdzeniem odbioru dostaw lub usług.</w:t>
      </w:r>
    </w:p>
    <w:p w14:paraId="03FA21FC"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w:t>
      </w:r>
    </w:p>
    <w:p w14:paraId="2DF66736"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60E251F7"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Zamawiający dokona bezpośredniej płatności na rzecz podwykonawcy lub dalszego podwykonawcy w terminie 7 dni kalendarzowych od dnia potwierdzenia w formie pisemnej podwykonawcy lub dalszemu podwykonawcy przez Zamawiającego uznania płatności bezpośredniej za uzasadnioną.</w:t>
      </w:r>
    </w:p>
    <w:p w14:paraId="656F5848"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Zamawiający może złożyć do depozytu sądowego kwotę potrzebną na pokrycie wynagrodzenia podwykonawcy lub dalszego podwykonawcy w przypadku zasadniczych wątpliwości co do wysokości należnej zapłaty lub co do podmiotu, któremu płatność się należy, co uznaje się za równoznaczne z wykonaniem w zakresie objętym zdeponowaną kwotą zobowiązania Zamawiającego względem Wykonawcy.</w:t>
      </w:r>
    </w:p>
    <w:p w14:paraId="7B9A9D0A" w14:textId="77777777"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 xml:space="preserve">Odpowiedzialność Zamawiającego wobec podwykonawcy lub dalszego podwykonawcy z tytułu płatności bezpośrednich za wykonanie robót budowlanych jest ograniczona wyłącznie do wysokości kwoty należności za wykonanie tych robót budowlanych wynikającej z umowy. </w:t>
      </w:r>
    </w:p>
    <w:p w14:paraId="29F4F225" w14:textId="2F1DCC52" w:rsidR="00A6373B" w:rsidRPr="006831B9" w:rsidRDefault="00A6373B"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 przypadku, gdy podwykonawcy lub dalsi podwykonawcy uprawnieni do uzyskania od Zamawiającego płatności bezpośrednich nie wystawili żadnych rachunków lub faktur VAT w danym okresie rozliczeniowym i Wykonawca załączy do wystawianego rachunku lub faktury VAT oświadczenia podwykonawców i dalszych podwykonawców potwierdzające tę okoliczność, cała kwota wynikająca z faktury VAT lub rachunku zostanie wypłacona przez Zamawiającego Wykonawcy.</w:t>
      </w:r>
    </w:p>
    <w:p w14:paraId="32E86698" w14:textId="748F4C5D"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Podstawą wypłaty należnego Wykonawcy wynagrodzenia będą wystawione przez Wykonawcę faktura VAT lub rachunek przedstawione Zamawiającemu wraz z:</w:t>
      </w:r>
    </w:p>
    <w:p w14:paraId="4A1E582C" w14:textId="144D4724" w:rsidR="002A5420" w:rsidRPr="006831B9" w:rsidRDefault="5CE37547" w:rsidP="004C196D">
      <w:pPr>
        <w:pStyle w:val="Akapitzlist"/>
        <w:numPr>
          <w:ilvl w:val="0"/>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protokołem odbioru końcowego robót budowlanych;</w:t>
      </w:r>
    </w:p>
    <w:p w14:paraId="4CA68CE5" w14:textId="21ED7F6B" w:rsidR="002A5420" w:rsidRPr="006831B9" w:rsidRDefault="5CE37547" w:rsidP="004C196D">
      <w:pPr>
        <w:pStyle w:val="Akapitzlist"/>
        <w:numPr>
          <w:ilvl w:val="0"/>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kopiami faktur VAT lub rachunków wystawionych przez zaakceptowanych przez Zamawiającego podwykonawców i dalszych podwykonawców za wykonane przez nich roboty, dostawy i usługi;</w:t>
      </w:r>
    </w:p>
    <w:p w14:paraId="3DB36AAB" w14:textId="53EC1D08" w:rsidR="002A5420" w:rsidRPr="006831B9" w:rsidRDefault="00216057" w:rsidP="004C196D">
      <w:pPr>
        <w:pStyle w:val="Akapitzlist"/>
        <w:numPr>
          <w:ilvl w:val="0"/>
          <w:numId w:val="14"/>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potwierdzeniami dokonania przelewów bankowych, dotyczących zapłaty wymagalnego wynagrodzenia podwykonawcom i dalszym podwykonawcom</w:t>
      </w:r>
      <w:r w:rsidR="00A90BB2" w:rsidRPr="006831B9">
        <w:rPr>
          <w:rFonts w:eastAsia="Calibri" w:cstheme="minorHAnsi"/>
          <w:sz w:val="24"/>
          <w:szCs w:val="24"/>
        </w:rPr>
        <w:t>.</w:t>
      </w:r>
    </w:p>
    <w:p w14:paraId="69135640" w14:textId="18030685"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Jeżeli Wykonawca nie przedstawi wraz z fakturą VAT lub rachunkiem dokumentów, o których mowa w ust. </w:t>
      </w:r>
      <w:r w:rsidR="00A16045" w:rsidRPr="006831B9">
        <w:rPr>
          <w:rFonts w:eastAsia="Calibri" w:cstheme="minorHAnsi"/>
          <w:color w:val="000000" w:themeColor="text1"/>
          <w:sz w:val="24"/>
          <w:szCs w:val="24"/>
        </w:rPr>
        <w:t>2</w:t>
      </w:r>
      <w:r w:rsidR="008C25AB" w:rsidRPr="006831B9">
        <w:rPr>
          <w:rFonts w:eastAsia="Calibri" w:cstheme="minorHAnsi"/>
          <w:color w:val="000000" w:themeColor="text1"/>
          <w:sz w:val="24"/>
          <w:szCs w:val="24"/>
        </w:rPr>
        <w:t>4</w:t>
      </w:r>
      <w:r w:rsidRPr="006831B9">
        <w:rPr>
          <w:rFonts w:eastAsia="Calibri" w:cstheme="minorHAnsi"/>
          <w:color w:val="000000" w:themeColor="text1"/>
          <w:sz w:val="24"/>
          <w:szCs w:val="24"/>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ust. </w:t>
      </w:r>
      <w:r w:rsidR="00A16045" w:rsidRPr="006831B9">
        <w:rPr>
          <w:rFonts w:eastAsia="Calibri" w:cstheme="minorHAnsi"/>
          <w:color w:val="000000" w:themeColor="text1"/>
          <w:sz w:val="24"/>
          <w:szCs w:val="24"/>
        </w:rPr>
        <w:t>2</w:t>
      </w:r>
      <w:r w:rsidR="008C25AB" w:rsidRPr="006831B9">
        <w:rPr>
          <w:rFonts w:eastAsia="Calibri" w:cstheme="minorHAnsi"/>
          <w:color w:val="000000" w:themeColor="text1"/>
          <w:sz w:val="24"/>
          <w:szCs w:val="24"/>
        </w:rPr>
        <w:t>4</w:t>
      </w:r>
      <w:r w:rsidRPr="006831B9">
        <w:rPr>
          <w:rFonts w:eastAsia="Calibri" w:cstheme="minorHAnsi"/>
          <w:color w:val="000000" w:themeColor="text1"/>
          <w:sz w:val="24"/>
          <w:szCs w:val="24"/>
        </w:rPr>
        <w:t>, nie skutkuje niedotrzymaniem przez Zamawiającego terminu płatności i nie uprawnia Wykonawcy do żądania odsetek.</w:t>
      </w:r>
    </w:p>
    <w:p w14:paraId="26642839" w14:textId="2E403BE7" w:rsidR="002A5420" w:rsidRPr="006831B9" w:rsidRDefault="5CE37547" w:rsidP="004C196D">
      <w:pPr>
        <w:pStyle w:val="Akapitzlist"/>
        <w:numPr>
          <w:ilvl w:val="0"/>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Zamawiający jest uprawniony do żądania i uzyskania od Wykonawcy niezwłocznie wyjaśnień w przypadku wątpliwości dotyczących dokumentów</w:t>
      </w:r>
      <w:r w:rsidR="00264C8E" w:rsidRPr="006831B9">
        <w:rPr>
          <w:rFonts w:eastAsia="Calibri" w:cstheme="minorHAnsi"/>
          <w:color w:val="000000" w:themeColor="text1"/>
          <w:sz w:val="24"/>
          <w:szCs w:val="24"/>
        </w:rPr>
        <w:t xml:space="preserve">, o których mowa w ust. </w:t>
      </w:r>
      <w:r w:rsidR="00A16045" w:rsidRPr="006831B9">
        <w:rPr>
          <w:rFonts w:eastAsia="Calibri" w:cstheme="minorHAnsi"/>
          <w:color w:val="000000" w:themeColor="text1"/>
          <w:sz w:val="24"/>
          <w:szCs w:val="24"/>
        </w:rPr>
        <w:t>2</w:t>
      </w:r>
      <w:r w:rsidR="00264C8E" w:rsidRPr="006831B9">
        <w:rPr>
          <w:rFonts w:eastAsia="Calibri" w:cstheme="minorHAnsi"/>
          <w:color w:val="000000" w:themeColor="text1"/>
          <w:sz w:val="24"/>
          <w:szCs w:val="24"/>
        </w:rPr>
        <w:t>4.</w:t>
      </w:r>
    </w:p>
    <w:p w14:paraId="6FF5B030" w14:textId="726B5DF3" w:rsidR="000B71C7" w:rsidRPr="006831B9" w:rsidRDefault="000B71C7" w:rsidP="004C196D">
      <w:pPr>
        <w:tabs>
          <w:tab w:val="left" w:pos="5448"/>
        </w:tabs>
        <w:spacing w:after="0" w:line="276" w:lineRule="auto"/>
        <w:rPr>
          <w:rFonts w:eastAsia="Calibri" w:cstheme="minorHAnsi"/>
          <w:color w:val="000000" w:themeColor="text1"/>
          <w:sz w:val="24"/>
          <w:szCs w:val="24"/>
        </w:rPr>
      </w:pPr>
    </w:p>
    <w:p w14:paraId="284EEB47" w14:textId="2533B182"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1</w:t>
      </w:r>
      <w:r w:rsidR="00CD516A" w:rsidRPr="006831B9">
        <w:rPr>
          <w:rFonts w:eastAsia="Calibri" w:cstheme="minorHAnsi"/>
          <w:color w:val="000000" w:themeColor="text1"/>
          <w:sz w:val="24"/>
          <w:szCs w:val="24"/>
        </w:rPr>
        <w:t>1</w:t>
      </w:r>
    </w:p>
    <w:p w14:paraId="33D21D20" w14:textId="3CEFC3D6"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Wykonawca udziel</w:t>
      </w:r>
      <w:r w:rsidR="00EB7F9E" w:rsidRPr="006831B9">
        <w:rPr>
          <w:rFonts w:eastAsia="Calibri" w:cstheme="minorHAnsi"/>
          <w:color w:val="000000" w:themeColor="text1"/>
          <w:sz w:val="24"/>
          <w:szCs w:val="24"/>
        </w:rPr>
        <w:t>i</w:t>
      </w:r>
      <w:r w:rsidRPr="006831B9">
        <w:rPr>
          <w:rFonts w:eastAsia="Calibri" w:cstheme="minorHAnsi"/>
          <w:color w:val="000000" w:themeColor="text1"/>
          <w:sz w:val="24"/>
          <w:szCs w:val="24"/>
        </w:rPr>
        <w:t xml:space="preserve"> na </w:t>
      </w:r>
      <w:r w:rsidR="00EB7F9E" w:rsidRPr="006831B9">
        <w:rPr>
          <w:rFonts w:eastAsia="Calibri" w:cstheme="minorHAnsi"/>
          <w:color w:val="000000" w:themeColor="text1"/>
          <w:sz w:val="24"/>
          <w:szCs w:val="24"/>
        </w:rPr>
        <w:t>roboty budowlane</w:t>
      </w:r>
      <w:r w:rsidRPr="006831B9">
        <w:rPr>
          <w:rFonts w:eastAsia="Calibri" w:cstheme="minorHAnsi"/>
          <w:color w:val="000000" w:themeColor="text1"/>
          <w:sz w:val="24"/>
          <w:szCs w:val="24"/>
        </w:rPr>
        <w:t>, które wykona, gwarancji na okres</w:t>
      </w:r>
      <w:bookmarkStart w:id="4" w:name="_Hlk106280703"/>
      <w:r w:rsidR="00695629" w:rsidRPr="006831B9">
        <w:rPr>
          <w:rFonts w:eastAsia="Calibri" w:cstheme="minorHAnsi"/>
          <w:color w:val="000000" w:themeColor="text1"/>
          <w:sz w:val="24"/>
          <w:szCs w:val="24"/>
        </w:rPr>
        <w:t xml:space="preserve"> </w:t>
      </w:r>
      <w:r w:rsidR="0063182F" w:rsidRPr="006831B9">
        <w:rPr>
          <w:rFonts w:eastAsia="Calibri" w:cstheme="minorHAnsi"/>
          <w:color w:val="000000" w:themeColor="text1"/>
          <w:sz w:val="24"/>
          <w:szCs w:val="24"/>
        </w:rPr>
        <w:t>…</w:t>
      </w:r>
      <w:r w:rsidR="00646C09" w:rsidRPr="006831B9">
        <w:rPr>
          <w:rFonts w:eastAsia="Calibri" w:cstheme="minorHAnsi"/>
          <w:color w:val="000000" w:themeColor="text1"/>
          <w:sz w:val="24"/>
          <w:szCs w:val="24"/>
        </w:rPr>
        <w:t>…..</w:t>
      </w:r>
      <w:r w:rsidRPr="006831B9">
        <w:rPr>
          <w:rFonts w:eastAsia="Calibri" w:cstheme="minorHAnsi"/>
          <w:color w:val="000000" w:themeColor="text1"/>
          <w:sz w:val="24"/>
          <w:szCs w:val="24"/>
        </w:rPr>
        <w:t xml:space="preserve"> miesięcy</w:t>
      </w:r>
      <w:bookmarkEnd w:id="4"/>
      <w:r w:rsidR="009B0F64" w:rsidRPr="006831B9">
        <w:rPr>
          <w:rFonts w:eastAsia="Calibri" w:cstheme="minorHAnsi"/>
          <w:color w:val="000000" w:themeColor="text1"/>
          <w:sz w:val="24"/>
          <w:szCs w:val="24"/>
        </w:rPr>
        <w:t>.</w:t>
      </w:r>
    </w:p>
    <w:p w14:paraId="4A31A433" w14:textId="4DDBAAA9"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Gwarancja obejmuje cały przedmiot zamówienia, w tym części realizowane przez podwykonawców.</w:t>
      </w:r>
    </w:p>
    <w:p w14:paraId="1D48500D" w14:textId="77777777" w:rsidR="002574D6"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Okres gwarancji biegnie od dnia </w:t>
      </w:r>
      <w:r w:rsidR="002574D6" w:rsidRPr="006831B9">
        <w:rPr>
          <w:rFonts w:eastAsia="Calibri" w:cstheme="minorHAnsi"/>
          <w:color w:val="000000" w:themeColor="text1"/>
          <w:sz w:val="24"/>
          <w:szCs w:val="24"/>
        </w:rPr>
        <w:t>podpisania przez Strony protokołu odbioru końcowego robót.</w:t>
      </w:r>
    </w:p>
    <w:p w14:paraId="10C7476C" w14:textId="6F25EED5"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 okresie gwarancji Wykonawca zobowiązuje się do nieodpłatnego usuwania wad wykonanego przedmiotu umowy</w:t>
      </w:r>
      <w:r w:rsidR="007972F9" w:rsidRPr="006831B9">
        <w:rPr>
          <w:rFonts w:cstheme="minorHAnsi"/>
          <w:sz w:val="24"/>
          <w:szCs w:val="24"/>
        </w:rPr>
        <w:t>.</w:t>
      </w:r>
    </w:p>
    <w:p w14:paraId="44D7807B" w14:textId="6F9441EA"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 czynności usunięcia wady sporządzany będzie protokół, podpisany przez Strony.</w:t>
      </w:r>
    </w:p>
    <w:p w14:paraId="40587F52" w14:textId="7256A4F4"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 przypadku ujawnienia wady, Zamawiający niezwłocznie zawiadomi Wykonawcę na piśmie o stwierdzonej wadzie, wyznaczając odpowiedni termin na jej usunięcie.</w:t>
      </w:r>
    </w:p>
    <w:p w14:paraId="4966FD3B" w14:textId="3D9A3A44"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Terminy wyznaczone przez Zamawiającego na usunięcie wad mogą być następujące:</w:t>
      </w:r>
    </w:p>
    <w:p w14:paraId="36D76E06" w14:textId="5428D09E" w:rsidR="0078567B" w:rsidRPr="006831B9" w:rsidRDefault="5CE37547" w:rsidP="004C196D">
      <w:pPr>
        <w:pStyle w:val="Akapitzlist"/>
        <w:numPr>
          <w:ilvl w:val="1"/>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do 48 godzin od daty otrzymania zawiadomienia przez Wykonawcę – w przypadku wad uniemożliwiających prawidłową eksploatację lub powodującą zagrożenie bezpieczeństwa ludzi i mienia;</w:t>
      </w:r>
    </w:p>
    <w:p w14:paraId="7B1B80E2" w14:textId="5BCBDC83" w:rsidR="002A5420" w:rsidRPr="006831B9" w:rsidRDefault="5CE37547" w:rsidP="004C196D">
      <w:pPr>
        <w:pStyle w:val="Akapitzlist"/>
        <w:numPr>
          <w:ilvl w:val="1"/>
          <w:numId w:val="12"/>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do 14 dni od daty otrzymania zawiadomienia przez Wykonawcę – w innych przypadkach niż wymienione pod lit. a.</w:t>
      </w:r>
    </w:p>
    <w:p w14:paraId="27A3EEA8" w14:textId="2940E70A"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 szczególnych przypadkach, na uzasadniony wniosek Wykonawcy, Zamawiający może wyznaczyć dłuższy termin na usunięcie wad niż określony w ust. 7 lit. a lub b.</w:t>
      </w:r>
    </w:p>
    <w:p w14:paraId="6AC08929" w14:textId="630754CE"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 przypadku nie usunięcia przez Wykonawcę wady w wyznaczonym na podstawie ust. 7 lit. a lub b przez Zamawiającego terminie, Zamawiający może zlecić jej usunięcie osobie trzeciej, na koszt Wykonawcy.</w:t>
      </w:r>
    </w:p>
    <w:p w14:paraId="2478D085" w14:textId="2B00CA3B"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W przypadku niemożności usunięcia wady elementu wykonanego przedmiotu zamówienia lub dwukrotnej naprawy tego samego elementu, Zamawiającemu przysługuje uprawnienie żądania wymiany elementu na nowy, wolny od wad. </w:t>
      </w:r>
    </w:p>
    <w:p w14:paraId="32D8A13F" w14:textId="214D134A" w:rsidR="002A5420" w:rsidRPr="006831B9" w:rsidRDefault="5CE37547" w:rsidP="004C196D">
      <w:pPr>
        <w:pStyle w:val="Akapitzlist"/>
        <w:numPr>
          <w:ilvl w:val="1"/>
          <w:numId w:val="14"/>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W przypadku usunięcia przez Wykonawcę wady uniemożliwiającej użytkowanie wykonanego przedmiotu umowy zgodnie z przeznaczeniem, okres gwarancji biegnie na nowo od dnia chwili usunięcia wady. </w:t>
      </w:r>
      <w:r w:rsidR="00FE00F2" w:rsidRPr="006831B9">
        <w:rPr>
          <w:rFonts w:eastAsia="Calibri" w:cstheme="minorHAnsi"/>
          <w:sz w:val="24"/>
          <w:szCs w:val="24"/>
        </w:rPr>
        <w:t xml:space="preserve">W przypadku wymiany wadliwego elementu na wolny od wad lub naprawy tego elementu, </w:t>
      </w:r>
      <w:r w:rsidR="00E42AF1" w:rsidRPr="006831B9">
        <w:rPr>
          <w:rFonts w:eastAsia="Calibri" w:cstheme="minorHAnsi"/>
          <w:sz w:val="24"/>
          <w:szCs w:val="24"/>
        </w:rPr>
        <w:t>okres</w:t>
      </w:r>
      <w:r w:rsidR="00FE00F2" w:rsidRPr="006831B9">
        <w:rPr>
          <w:rFonts w:eastAsia="Calibri" w:cstheme="minorHAnsi"/>
          <w:sz w:val="24"/>
          <w:szCs w:val="24"/>
        </w:rPr>
        <w:t xml:space="preserve"> gwarancji biegnie na nowo </w:t>
      </w:r>
      <w:r w:rsidR="0070560D" w:rsidRPr="006831B9">
        <w:rPr>
          <w:rFonts w:eastAsia="Calibri" w:cstheme="minorHAnsi"/>
          <w:sz w:val="24"/>
          <w:szCs w:val="24"/>
        </w:rPr>
        <w:t>od chwili wymiany lub naprawy elementu, w stosunku do tego elementu.</w:t>
      </w:r>
    </w:p>
    <w:p w14:paraId="33437D07" w14:textId="2F23112B" w:rsidR="002A5420"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Nie podlegają uprawnieniom z tytułu gwarancji wady powstałe na skutek:</w:t>
      </w:r>
    </w:p>
    <w:p w14:paraId="6B237DF3" w14:textId="2F5BFD40" w:rsidR="002A5420" w:rsidRPr="006831B9" w:rsidRDefault="5CE37547" w:rsidP="004C196D">
      <w:pPr>
        <w:pStyle w:val="Akapitzlist"/>
        <w:numPr>
          <w:ilvl w:val="1"/>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normalnego zużycia wykonanego przedmiotu umowy;</w:t>
      </w:r>
    </w:p>
    <w:p w14:paraId="7C17AB22" w14:textId="29E5AB02" w:rsidR="002A5420" w:rsidRPr="006831B9" w:rsidRDefault="5CE37547" w:rsidP="004C196D">
      <w:pPr>
        <w:pStyle w:val="Akapitzlist"/>
        <w:numPr>
          <w:ilvl w:val="1"/>
          <w:numId w:val="11"/>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szkód wynikłych z winy użytkowników wykonanego przedmiotu umowy.</w:t>
      </w:r>
    </w:p>
    <w:p w14:paraId="7B65B8A1" w14:textId="7B3F06D6" w:rsidR="00EB7F9E" w:rsidRPr="006831B9" w:rsidRDefault="5CE37547" w:rsidP="004C196D">
      <w:pPr>
        <w:pStyle w:val="Akapitzlist"/>
        <w:numPr>
          <w:ilvl w:val="1"/>
          <w:numId w:val="14"/>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Pomimo upływu okresu gwarancji, uprawnienia przewidziane w paragrafie niniejszym przysługują Zamawiającemu, jeżeli wada została zgłoszona przez Zamawiającego w okresie obowiązywania gwarancji</w:t>
      </w:r>
      <w:r w:rsidR="0093277E" w:rsidRPr="006831B9">
        <w:rPr>
          <w:rFonts w:eastAsia="Calibri" w:cstheme="minorHAnsi"/>
          <w:color w:val="000000" w:themeColor="text1"/>
          <w:sz w:val="24"/>
          <w:szCs w:val="24"/>
        </w:rPr>
        <w:t>.</w:t>
      </w:r>
    </w:p>
    <w:p w14:paraId="3C1C5C33" w14:textId="32B350D2" w:rsidR="00C55030" w:rsidRPr="006831B9" w:rsidRDefault="00C55030" w:rsidP="004C196D">
      <w:pPr>
        <w:pStyle w:val="Akapitzlist"/>
        <w:numPr>
          <w:ilvl w:val="1"/>
          <w:numId w:val="14"/>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Niezależnie od </w:t>
      </w:r>
      <w:r w:rsidR="00BA6CB3" w:rsidRPr="006831B9">
        <w:rPr>
          <w:rFonts w:eastAsia="Calibri" w:cstheme="minorHAnsi"/>
          <w:sz w:val="24"/>
          <w:szCs w:val="24"/>
        </w:rPr>
        <w:t xml:space="preserve">wyżej wymienionych uprawnień, </w:t>
      </w:r>
      <w:r w:rsidR="00681779" w:rsidRPr="006831B9">
        <w:rPr>
          <w:rFonts w:eastAsia="Calibri" w:cstheme="minorHAnsi"/>
          <w:sz w:val="24"/>
          <w:szCs w:val="24"/>
        </w:rPr>
        <w:t>Z</w:t>
      </w:r>
      <w:r w:rsidR="00BA6CB3" w:rsidRPr="006831B9">
        <w:rPr>
          <w:rFonts w:eastAsia="Calibri" w:cstheme="minorHAnsi"/>
          <w:sz w:val="24"/>
          <w:szCs w:val="24"/>
        </w:rPr>
        <w:t>amawiającemu przysłu</w:t>
      </w:r>
      <w:r w:rsidR="00444AAB" w:rsidRPr="006831B9">
        <w:rPr>
          <w:rFonts w:eastAsia="Calibri" w:cstheme="minorHAnsi"/>
          <w:sz w:val="24"/>
          <w:szCs w:val="24"/>
        </w:rPr>
        <w:t>giwać będą uprawnienia z tytułu rękojmi za wady nieruchomości, określone w Kodeksie cywilnym.</w:t>
      </w:r>
    </w:p>
    <w:p w14:paraId="060031DC" w14:textId="77777777" w:rsidR="001B53C3" w:rsidRPr="006831B9" w:rsidRDefault="001B53C3" w:rsidP="004C196D">
      <w:pPr>
        <w:tabs>
          <w:tab w:val="left" w:pos="5448"/>
        </w:tabs>
        <w:spacing w:after="0" w:line="276" w:lineRule="auto"/>
        <w:rPr>
          <w:rFonts w:eastAsia="Calibri" w:cstheme="minorHAnsi"/>
          <w:color w:val="000000" w:themeColor="text1"/>
          <w:sz w:val="24"/>
          <w:szCs w:val="24"/>
        </w:rPr>
      </w:pPr>
    </w:p>
    <w:p w14:paraId="50F6A7F9" w14:textId="48AF4EAC"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1</w:t>
      </w:r>
      <w:r w:rsidR="00EE2B28" w:rsidRPr="006831B9">
        <w:rPr>
          <w:rFonts w:eastAsia="Calibri" w:cstheme="minorHAnsi"/>
          <w:color w:val="000000" w:themeColor="text1"/>
          <w:sz w:val="24"/>
          <w:szCs w:val="24"/>
        </w:rPr>
        <w:t>2</w:t>
      </w:r>
    </w:p>
    <w:p w14:paraId="4F9D8B71" w14:textId="6A770F49" w:rsidR="002A5420" w:rsidRPr="006831B9" w:rsidRDefault="5CE37547" w:rsidP="004C196D">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Wykonawca zapłaci Zamawiającemu kary umowne:</w:t>
      </w:r>
    </w:p>
    <w:p w14:paraId="1CCDE781" w14:textId="1AFF2852"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zwłokę Wykonawcy w wykonaniu zamówienia w stosunku do terminu zakończenia robót budowlanych </w:t>
      </w:r>
      <w:r w:rsidR="00283547" w:rsidRPr="006831B9">
        <w:rPr>
          <w:rFonts w:eastAsia="Calibri" w:cstheme="minorHAnsi"/>
          <w:color w:val="000000" w:themeColor="text1"/>
          <w:sz w:val="24"/>
          <w:szCs w:val="24"/>
        </w:rPr>
        <w:t>o którym mowa w §2 ust. 1</w:t>
      </w:r>
      <w:r w:rsidRPr="006831B9">
        <w:rPr>
          <w:rFonts w:eastAsia="Calibri" w:cstheme="minorHAnsi"/>
          <w:color w:val="000000" w:themeColor="text1"/>
          <w:sz w:val="24"/>
          <w:szCs w:val="24"/>
        </w:rPr>
        <w:t>- w wysokości 0,</w:t>
      </w:r>
      <w:r w:rsidR="006E0F16" w:rsidRPr="006831B9">
        <w:rPr>
          <w:rFonts w:eastAsia="Calibri" w:cstheme="minorHAnsi"/>
          <w:color w:val="000000" w:themeColor="text1"/>
          <w:sz w:val="24"/>
          <w:szCs w:val="24"/>
        </w:rPr>
        <w:t>1</w:t>
      </w:r>
      <w:r w:rsidRPr="006831B9">
        <w:rPr>
          <w:rFonts w:eastAsia="Calibri" w:cstheme="minorHAnsi"/>
          <w:color w:val="000000" w:themeColor="text1"/>
          <w:sz w:val="24"/>
          <w:szCs w:val="24"/>
        </w:rPr>
        <w:t xml:space="preserve"> % wynagrodzenia brutto </w:t>
      </w:r>
      <w:r w:rsidR="00EA3490" w:rsidRPr="006831B9">
        <w:rPr>
          <w:rFonts w:eastAsia="Calibri" w:cstheme="minorHAnsi"/>
          <w:color w:val="000000" w:themeColor="text1"/>
          <w:sz w:val="24"/>
          <w:szCs w:val="24"/>
        </w:rPr>
        <w:t>ustalonego w § 10 ust. 1 umowy</w:t>
      </w:r>
      <w:r w:rsidR="00283547"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za każdy rozpoczęty dzień kalendarzowy zwłoki, jaki upłynie pomiędzy umownym terminem zakończenia robót budowlanych a faktycznym dniem zakończenia robót budowlanych;</w:t>
      </w:r>
    </w:p>
    <w:p w14:paraId="10736A96" w14:textId="72DAF211"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brak zapłaty wynagrodzenia należnego podwykonawcom lub dalszym podwykonawcom - w wysokości 5 % wynagrodzenia brutto </w:t>
      </w:r>
      <w:r w:rsidR="00283547" w:rsidRPr="006831B9">
        <w:rPr>
          <w:rFonts w:eastAsia="Calibri" w:cstheme="minorHAnsi"/>
          <w:color w:val="000000" w:themeColor="text1"/>
          <w:sz w:val="24"/>
          <w:szCs w:val="24"/>
        </w:rPr>
        <w:t xml:space="preserve">ustalonego w § 10 ust. 1 umowy </w:t>
      </w:r>
      <w:r w:rsidRPr="006831B9">
        <w:rPr>
          <w:rFonts w:eastAsia="Calibri" w:cstheme="minorHAnsi"/>
          <w:color w:val="000000" w:themeColor="text1"/>
          <w:sz w:val="24"/>
          <w:szCs w:val="24"/>
        </w:rPr>
        <w:t>za każde dokonanie przez Zamawiającego bezpośredniej płatności na rzecz podwykonawców lub dalszych podwykonawców;</w:t>
      </w:r>
    </w:p>
    <w:p w14:paraId="0137F2B4" w14:textId="2856542E"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nieterminową zapłatę wynagrodzenia należnego podwykonawcom lub dalszym podwykonawcom - w wysokości 0,5 % wynagrodzenia brutto </w:t>
      </w:r>
      <w:r w:rsidR="00283547" w:rsidRPr="006831B9">
        <w:rPr>
          <w:rFonts w:eastAsia="Calibri" w:cstheme="minorHAnsi"/>
          <w:color w:val="000000" w:themeColor="text1"/>
          <w:sz w:val="24"/>
          <w:szCs w:val="24"/>
        </w:rPr>
        <w:t xml:space="preserve">ustalonego w § 10 ust. 1 </w:t>
      </w:r>
      <w:r w:rsidR="00283547" w:rsidRPr="006831B9">
        <w:rPr>
          <w:rFonts w:eastAsia="Calibri" w:cstheme="minorHAnsi"/>
          <w:color w:val="000000" w:themeColor="text1"/>
          <w:sz w:val="24"/>
          <w:szCs w:val="24"/>
        </w:rPr>
        <w:lastRenderedPageBreak/>
        <w:t xml:space="preserve">umowy </w:t>
      </w:r>
      <w:r w:rsidRPr="006831B9">
        <w:rPr>
          <w:rFonts w:eastAsia="Calibri" w:cstheme="minorHAnsi"/>
          <w:color w:val="000000" w:themeColor="text1"/>
          <w:sz w:val="24"/>
          <w:szCs w:val="24"/>
        </w:rPr>
        <w:t>za każdy dzień kalendarzowy zwłoki od dnia upływu terminu zapłaty do dnia zapłaty;</w:t>
      </w:r>
    </w:p>
    <w:p w14:paraId="5790B11F" w14:textId="1DFA9338"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nieprzedłożenie do zaakceptowania projektu umowy o podwykonawstwo, której przedmiotem są roboty budowlane, lub projektu jej zmiany - w wysokości </w:t>
      </w:r>
      <w:r w:rsidR="0039714A" w:rsidRPr="006831B9">
        <w:rPr>
          <w:rFonts w:eastAsia="Calibri" w:cstheme="minorHAnsi"/>
          <w:color w:val="000000" w:themeColor="text1"/>
          <w:sz w:val="24"/>
          <w:szCs w:val="24"/>
        </w:rPr>
        <w:t>10 000,00 zł</w:t>
      </w:r>
      <w:r w:rsidRPr="006831B9">
        <w:rPr>
          <w:rFonts w:eastAsia="Calibri" w:cstheme="minorHAnsi"/>
          <w:color w:val="000000" w:themeColor="text1"/>
          <w:sz w:val="24"/>
          <w:szCs w:val="24"/>
        </w:rPr>
        <w:t xml:space="preserve"> za każdy nieprzedłożony do zaakceptowania projekt umowy lub jej zmiany;</w:t>
      </w:r>
    </w:p>
    <w:p w14:paraId="2844CAB7" w14:textId="7E46BF1B"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nieprzedłożenie poświadczonej za zgodność z oryginałem kopii umowy o podwykonawstwo lub jej zmiany - w wysokości </w:t>
      </w:r>
      <w:r w:rsidR="000B554D" w:rsidRPr="006831B9">
        <w:rPr>
          <w:rFonts w:eastAsia="Calibri" w:cstheme="minorHAnsi"/>
          <w:color w:val="000000" w:themeColor="text1"/>
          <w:sz w:val="24"/>
          <w:szCs w:val="24"/>
        </w:rPr>
        <w:t>10 000,00 zł</w:t>
      </w:r>
      <w:r w:rsidRPr="006831B9">
        <w:rPr>
          <w:rFonts w:eastAsia="Calibri" w:cstheme="minorHAnsi"/>
          <w:color w:val="000000" w:themeColor="text1"/>
          <w:sz w:val="24"/>
          <w:szCs w:val="24"/>
        </w:rPr>
        <w:t xml:space="preserve"> za każdą nieprzedłożoną kopię umowy lub jej zmiany;</w:t>
      </w:r>
    </w:p>
    <w:p w14:paraId="3E795D94" w14:textId="7D60BE03"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niedokonanie wymaganej przez Zamawiającego zmiany umowy o podwykonawstwo, której przedmiotem są dostawy lub usługi, w zakresie terminu zapłaty wynagrodzenia podwykonawcy - w wysokości </w:t>
      </w:r>
      <w:r w:rsidR="000B554D" w:rsidRPr="006831B9">
        <w:rPr>
          <w:rFonts w:eastAsia="Calibri" w:cstheme="minorHAnsi"/>
          <w:color w:val="000000" w:themeColor="text1"/>
          <w:sz w:val="24"/>
          <w:szCs w:val="24"/>
        </w:rPr>
        <w:t xml:space="preserve">5 000,00 zł </w:t>
      </w:r>
      <w:r w:rsidRPr="006831B9">
        <w:rPr>
          <w:rFonts w:eastAsia="Calibri" w:cstheme="minorHAnsi"/>
          <w:color w:val="000000" w:themeColor="text1"/>
          <w:sz w:val="24"/>
          <w:szCs w:val="24"/>
        </w:rPr>
        <w:t>za każde niedokonanie wymaganej przez Zamawiającego zmiany;</w:t>
      </w:r>
    </w:p>
    <w:p w14:paraId="7ADC5052" w14:textId="5C5B7FCF"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D8053F" w:rsidRPr="006831B9">
        <w:rPr>
          <w:rFonts w:eastAsia="Calibri" w:cstheme="minorHAnsi"/>
          <w:color w:val="000000" w:themeColor="text1"/>
          <w:sz w:val="24"/>
          <w:szCs w:val="24"/>
        </w:rPr>
        <w:t>10 000,00 zł</w:t>
      </w:r>
      <w:r w:rsidRPr="006831B9">
        <w:rPr>
          <w:rFonts w:eastAsia="Calibri" w:cstheme="minorHAnsi"/>
          <w:color w:val="000000" w:themeColor="text1"/>
          <w:sz w:val="24"/>
          <w:szCs w:val="24"/>
        </w:rPr>
        <w:t xml:space="preserve"> za każdy dzień roboczy naruszenia;</w:t>
      </w:r>
    </w:p>
    <w:p w14:paraId="7C4E549C" w14:textId="186E15BD" w:rsidR="00470BE5" w:rsidRPr="006831B9" w:rsidRDefault="00470BE5" w:rsidP="004C196D">
      <w:pPr>
        <w:pStyle w:val="Akapitzlist"/>
        <w:numPr>
          <w:ilvl w:val="2"/>
          <w:numId w:val="13"/>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za nieusprawiedliwioną nieobecność </w:t>
      </w:r>
      <w:r w:rsidR="00B117E6" w:rsidRPr="006831B9">
        <w:rPr>
          <w:rFonts w:eastAsia="Calibri" w:cstheme="minorHAnsi"/>
          <w:sz w:val="24"/>
          <w:szCs w:val="24"/>
        </w:rPr>
        <w:t>kierownika budowy</w:t>
      </w:r>
      <w:r w:rsidRPr="006831B9">
        <w:rPr>
          <w:rFonts w:eastAsia="Calibri" w:cstheme="minorHAnsi"/>
          <w:sz w:val="24"/>
          <w:szCs w:val="24"/>
        </w:rPr>
        <w:t xml:space="preserve"> na naradzie koordynacyjnej (jeżeli </w:t>
      </w:r>
      <w:r w:rsidR="00B117E6" w:rsidRPr="006831B9">
        <w:rPr>
          <w:rFonts w:eastAsia="Calibri" w:cstheme="minorHAnsi"/>
          <w:sz w:val="24"/>
          <w:szCs w:val="24"/>
        </w:rPr>
        <w:t>jego obecność</w:t>
      </w:r>
      <w:r w:rsidRPr="006831B9">
        <w:rPr>
          <w:rFonts w:eastAsia="Calibri" w:cstheme="minorHAnsi"/>
          <w:sz w:val="24"/>
          <w:szCs w:val="24"/>
        </w:rPr>
        <w:t xml:space="preserve"> będzie wymagana) – 500 zł za każdą nieobecność na naradzie koordynacyjnej;</w:t>
      </w:r>
    </w:p>
    <w:p w14:paraId="6410D8F5" w14:textId="6622AF83" w:rsidR="00470BE5" w:rsidRPr="006831B9" w:rsidRDefault="00470BE5"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zwłokę Wykonawcy w usunięciu wad stwierdzonych przy odbiorze lub w okresie rękojmi za wady lub gwarancji jakości - w wysokości 0,1 % wynagrodzenia brutto </w:t>
      </w:r>
      <w:r w:rsidR="00283547" w:rsidRPr="006831B9">
        <w:rPr>
          <w:rFonts w:eastAsia="Calibri" w:cstheme="minorHAnsi"/>
          <w:color w:val="000000" w:themeColor="text1"/>
          <w:sz w:val="24"/>
          <w:szCs w:val="24"/>
        </w:rPr>
        <w:t xml:space="preserve">ustalonego w § 10 ust. 1 umowy </w:t>
      </w:r>
      <w:r w:rsidRPr="006831B9">
        <w:rPr>
          <w:rFonts w:eastAsia="Calibri" w:cstheme="minorHAnsi"/>
          <w:color w:val="000000" w:themeColor="text1"/>
          <w:sz w:val="24"/>
          <w:szCs w:val="24"/>
        </w:rPr>
        <w:t>za każdy rozpoczęty dzień kalendarzowy zwłoki liczony od dnia upływu terminu na usunięcie wad;</w:t>
      </w:r>
    </w:p>
    <w:p w14:paraId="6BBBBDBB" w14:textId="17BC604D"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za niedopełnienie wymogu zatrudnienia osób, </w:t>
      </w:r>
      <w:r w:rsidR="00EA3490" w:rsidRPr="006831B9">
        <w:rPr>
          <w:rFonts w:eastAsia="Calibri" w:cstheme="minorHAnsi"/>
          <w:color w:val="000000" w:themeColor="text1"/>
          <w:sz w:val="24"/>
          <w:szCs w:val="24"/>
        </w:rPr>
        <w:t>o których mowa w § 4</w:t>
      </w:r>
      <w:r w:rsidRPr="006831B9">
        <w:rPr>
          <w:rFonts w:eastAsia="Calibri" w:cstheme="minorHAnsi"/>
          <w:color w:val="000000" w:themeColor="text1"/>
          <w:sz w:val="24"/>
          <w:szCs w:val="24"/>
        </w:rPr>
        <w:t xml:space="preserve"> ust. 1 na podstawie umowy o pracę w rozumieniu ustawy z 26 czerwca 1974 r. - Kodeks pracy - w wysokości 1 000 zł</w:t>
      </w:r>
      <w:r w:rsidR="00283547" w:rsidRPr="006831B9">
        <w:rPr>
          <w:rFonts w:eastAsia="Calibri" w:cstheme="minorHAnsi"/>
          <w:color w:val="000000" w:themeColor="text1"/>
          <w:sz w:val="24"/>
          <w:szCs w:val="24"/>
        </w:rPr>
        <w:t xml:space="preserve"> za każdy stwierdzony przypadek;</w:t>
      </w:r>
    </w:p>
    <w:p w14:paraId="5C08245B" w14:textId="349B93BB" w:rsidR="00283547" w:rsidRPr="006831B9" w:rsidRDefault="00283547" w:rsidP="004C196D">
      <w:pPr>
        <w:pStyle w:val="Akapitzlist"/>
        <w:numPr>
          <w:ilvl w:val="2"/>
          <w:numId w:val="13"/>
        </w:numPr>
        <w:tabs>
          <w:tab w:val="left" w:pos="5448"/>
        </w:tabs>
        <w:spacing w:after="120" w:line="276" w:lineRule="auto"/>
        <w:ind w:left="360"/>
        <w:rPr>
          <w:rFonts w:eastAsia="Calibri" w:cstheme="minorHAnsi"/>
          <w:sz w:val="24"/>
          <w:szCs w:val="24"/>
        </w:rPr>
      </w:pPr>
      <w:r w:rsidRPr="006831B9">
        <w:rPr>
          <w:rFonts w:eastAsia="Calibri" w:cstheme="minorHAnsi"/>
          <w:sz w:val="24"/>
          <w:szCs w:val="24"/>
        </w:rPr>
        <w:t>za odstąpienie od umowy przez którąkolwiek ze stron z przyczyn leżących po stronie Wykonawcy – w wysokości 10% wynagrodzenia brutto ustalonego w §10 ust. 1 umowy.</w:t>
      </w:r>
    </w:p>
    <w:p w14:paraId="29E74C71" w14:textId="27C13B09" w:rsidR="002A5420" w:rsidRPr="006831B9" w:rsidRDefault="5CE37547" w:rsidP="004C196D">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Limit kar umownych, jakich Zamawiający może żądać od Wykonawcy ze wszystkich tytułów przewidzianych w niniejszej umowie wynosi </w:t>
      </w:r>
      <w:r w:rsidR="00A464CF" w:rsidRPr="006831B9">
        <w:rPr>
          <w:rFonts w:eastAsia="Calibri" w:cstheme="minorHAnsi"/>
          <w:color w:val="000000" w:themeColor="text1"/>
          <w:sz w:val="24"/>
          <w:szCs w:val="24"/>
        </w:rPr>
        <w:t>25</w:t>
      </w:r>
      <w:r w:rsidRPr="006831B9">
        <w:rPr>
          <w:rFonts w:eastAsia="Calibri" w:cstheme="minorHAnsi"/>
          <w:color w:val="000000" w:themeColor="text1"/>
          <w:sz w:val="24"/>
          <w:szCs w:val="24"/>
        </w:rPr>
        <w:t xml:space="preserve"> % wynagrodzenia brutto za wykonanie całości zamówienia.</w:t>
      </w:r>
    </w:p>
    <w:p w14:paraId="62964747" w14:textId="460A07D7" w:rsidR="002A5420" w:rsidRPr="006831B9" w:rsidRDefault="5CE37547" w:rsidP="004C196D">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kara umowna z któregokolwiek tytułu wymienionego w ust. 1 nie pokrywa poniesionej szkody, to Zamawiający może dochodzić odszkodowania uzupełniającego na zasadach ogólnych określonych w ustawie z 23 kwietnia 1964 r. – Kodeks cywilny.</w:t>
      </w:r>
    </w:p>
    <w:p w14:paraId="2320EE9F" w14:textId="6F767376" w:rsidR="002A5420" w:rsidRPr="006831B9" w:rsidRDefault="5CE37547" w:rsidP="004C196D">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Kara umowna z tytułu zwłoki przysługuje za każdy rozpoczęty dzień kalendarzowy zwłoki i jest wymagalna od dnia następnego po upływie terminu jej zapłaty.</w:t>
      </w:r>
    </w:p>
    <w:p w14:paraId="65B2085B" w14:textId="68BD6966" w:rsidR="002A5420" w:rsidRDefault="5CE37547" w:rsidP="004C196D">
      <w:pPr>
        <w:pStyle w:val="Akapitzlist"/>
        <w:numPr>
          <w:ilvl w:val="1"/>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Termin zapłaty kary umownej wynosi 14 dni kalendarzowych od dnia skutecznego doręczenia Wykonawcy wezwania do zapłaty. W razie zwłoki z zapłatą kary umownej Zamawiający może żądać odsetek ustawowych za każdy dzień kalendarzowy opóźnienia.</w:t>
      </w:r>
    </w:p>
    <w:p w14:paraId="458153E2" w14:textId="77777777" w:rsidR="00300B54" w:rsidRPr="006831B9" w:rsidRDefault="00300B54" w:rsidP="00300B54">
      <w:pPr>
        <w:pStyle w:val="Akapitzlist"/>
        <w:tabs>
          <w:tab w:val="left" w:pos="5448"/>
        </w:tabs>
        <w:spacing w:after="0" w:line="276" w:lineRule="auto"/>
        <w:ind w:left="360"/>
        <w:rPr>
          <w:rFonts w:eastAsia="Calibri" w:cstheme="minorHAnsi"/>
          <w:color w:val="000000" w:themeColor="text1"/>
          <w:sz w:val="24"/>
          <w:szCs w:val="24"/>
        </w:rPr>
      </w:pPr>
    </w:p>
    <w:p w14:paraId="504E77F1" w14:textId="77777777" w:rsidR="006D1D45" w:rsidRPr="006831B9" w:rsidRDefault="006D1D45" w:rsidP="004C196D">
      <w:pPr>
        <w:pStyle w:val="Akapitzlist"/>
        <w:tabs>
          <w:tab w:val="left" w:pos="5448"/>
        </w:tabs>
        <w:spacing w:after="0" w:line="276" w:lineRule="auto"/>
        <w:ind w:left="360"/>
        <w:rPr>
          <w:rFonts w:eastAsia="Calibri" w:cstheme="minorHAnsi"/>
          <w:color w:val="000000" w:themeColor="text1"/>
          <w:sz w:val="24"/>
          <w:szCs w:val="24"/>
        </w:rPr>
      </w:pPr>
    </w:p>
    <w:p w14:paraId="6CBA7E1A" w14:textId="6C8CB1B3"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lastRenderedPageBreak/>
        <w:t>§ 1</w:t>
      </w:r>
      <w:r w:rsidR="00206204" w:rsidRPr="006831B9">
        <w:rPr>
          <w:rFonts w:eastAsia="Calibri" w:cstheme="minorHAnsi"/>
          <w:color w:val="000000" w:themeColor="text1"/>
          <w:sz w:val="24"/>
          <w:szCs w:val="24"/>
        </w:rPr>
        <w:t>3</w:t>
      </w:r>
    </w:p>
    <w:p w14:paraId="37DE8435" w14:textId="057F87D4" w:rsidR="002A5420" w:rsidRPr="006831B9" w:rsidRDefault="5CE37547" w:rsidP="004C196D">
      <w:pPr>
        <w:pStyle w:val="Akapitzlist"/>
        <w:numPr>
          <w:ilvl w:val="0"/>
          <w:numId w:val="15"/>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Od chwili protokolarnego przejęcia przez Wykonawcę terenu budowy do chwili końcowego odbioru robót, Wykonawca ponosi odpowiedzialność na zasadach ogólnych za wszystkie szkody </w:t>
      </w:r>
      <w:r w:rsidR="00F57018" w:rsidRPr="006831B9">
        <w:rPr>
          <w:rFonts w:eastAsia="Calibri" w:cstheme="minorHAnsi"/>
          <w:color w:val="000000" w:themeColor="text1"/>
          <w:sz w:val="24"/>
          <w:szCs w:val="24"/>
        </w:rPr>
        <w:t xml:space="preserve">powstałe z winy Wykonawcy, </w:t>
      </w:r>
      <w:r w:rsidRPr="006831B9">
        <w:rPr>
          <w:rFonts w:eastAsia="Calibri" w:cstheme="minorHAnsi"/>
          <w:color w:val="000000" w:themeColor="text1"/>
          <w:sz w:val="24"/>
          <w:szCs w:val="24"/>
        </w:rPr>
        <w:t>wynikłe na tym terenie.</w:t>
      </w:r>
    </w:p>
    <w:p w14:paraId="5AEE5765" w14:textId="00362FD9" w:rsidR="002A5420" w:rsidRPr="006831B9" w:rsidRDefault="5CE37547" w:rsidP="004C196D">
      <w:pPr>
        <w:pStyle w:val="Akapitzlist"/>
        <w:numPr>
          <w:ilvl w:val="0"/>
          <w:numId w:val="15"/>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Wykonawca zobowiązany jest posiadać i utrzymać </w:t>
      </w:r>
      <w:r w:rsidR="00A32C86" w:rsidRPr="006831B9">
        <w:rPr>
          <w:rFonts w:eastAsia="Calibri" w:cstheme="minorHAnsi"/>
          <w:sz w:val="24"/>
          <w:szCs w:val="24"/>
        </w:rPr>
        <w:t xml:space="preserve">przez cały okres realizacji zamówienia </w:t>
      </w:r>
      <w:r w:rsidRPr="006831B9">
        <w:rPr>
          <w:rFonts w:eastAsia="Calibri" w:cstheme="minorHAnsi"/>
          <w:sz w:val="24"/>
          <w:szCs w:val="24"/>
        </w:rPr>
        <w:t>na swój własny koszt umowę ubezpieczenia od odpowiedzialności cywilnej Wykonawcy za szkody rzeczowe i osobowe wyrządzone osobom trzecim oraz następstwa tych szkód będące skutkiem zdarzeń, które miały miejsce w okresie realizacji przedmiotu umowy, a roszczenia z tytułu szkód będących następstwem tych wypadków będą mogły być zgłoszone przed upływem terminu przedawnienia, z sumą gwarancyjną nie niższa niż wartość umowy na jedno i wszystkie zdarzenia</w:t>
      </w:r>
      <w:r w:rsidR="00821BC9" w:rsidRPr="006831B9">
        <w:rPr>
          <w:rFonts w:eastAsia="Calibri" w:cstheme="minorHAnsi"/>
          <w:sz w:val="24"/>
          <w:szCs w:val="24"/>
        </w:rPr>
        <w:t>.</w:t>
      </w:r>
    </w:p>
    <w:p w14:paraId="319978C8" w14:textId="77777777" w:rsidR="001B1A18" w:rsidRPr="006831B9" w:rsidRDefault="00AC7BF0" w:rsidP="004C196D">
      <w:pPr>
        <w:pStyle w:val="Akapitzlist"/>
        <w:numPr>
          <w:ilvl w:val="0"/>
          <w:numId w:val="15"/>
        </w:numPr>
        <w:tabs>
          <w:tab w:val="left" w:pos="5448"/>
        </w:tabs>
        <w:spacing w:after="0" w:line="276" w:lineRule="auto"/>
        <w:ind w:left="360"/>
        <w:rPr>
          <w:rFonts w:eastAsia="Garamond" w:cstheme="minorHAnsi"/>
          <w:sz w:val="24"/>
          <w:szCs w:val="24"/>
        </w:rPr>
      </w:pPr>
      <w:r w:rsidRPr="006831B9">
        <w:rPr>
          <w:rFonts w:eastAsia="Calibri" w:cstheme="minorHAnsi"/>
          <w:sz w:val="24"/>
          <w:szCs w:val="24"/>
        </w:rPr>
        <w:t>W przypadku przedłużenia ter</w:t>
      </w:r>
      <w:r w:rsidR="00BB1619" w:rsidRPr="006831B9">
        <w:rPr>
          <w:rFonts w:eastAsia="Calibri" w:cstheme="minorHAnsi"/>
          <w:sz w:val="24"/>
          <w:szCs w:val="24"/>
        </w:rPr>
        <w:t xml:space="preserve">minu wykonania zamówienia lub zwiększenia </w:t>
      </w:r>
      <w:r w:rsidR="00C30627" w:rsidRPr="006831B9">
        <w:rPr>
          <w:rFonts w:eastAsia="Calibri" w:cstheme="minorHAnsi"/>
          <w:sz w:val="24"/>
          <w:szCs w:val="24"/>
        </w:rPr>
        <w:t>wynagrodzenia Wykonawcy</w:t>
      </w:r>
      <w:r w:rsidR="00BB1619" w:rsidRPr="006831B9">
        <w:rPr>
          <w:rFonts w:eastAsia="Calibri" w:cstheme="minorHAnsi"/>
          <w:sz w:val="24"/>
          <w:szCs w:val="24"/>
        </w:rPr>
        <w:t xml:space="preserve">, </w:t>
      </w:r>
      <w:r w:rsidR="00AF2900" w:rsidRPr="006831B9">
        <w:rPr>
          <w:rFonts w:eastAsia="Calibri" w:cstheme="minorHAnsi"/>
          <w:sz w:val="24"/>
          <w:szCs w:val="24"/>
        </w:rPr>
        <w:t xml:space="preserve">Wykonawca zobowiązany jest do zawarcia aneksu do umowy ubezpieczenia lub </w:t>
      </w:r>
      <w:r w:rsidR="00625857" w:rsidRPr="006831B9">
        <w:rPr>
          <w:rFonts w:eastAsia="Calibri" w:cstheme="minorHAnsi"/>
          <w:sz w:val="24"/>
          <w:szCs w:val="24"/>
        </w:rPr>
        <w:t>nowej umowy ubezpieczenia</w:t>
      </w:r>
      <w:r w:rsidR="001B1A18" w:rsidRPr="006831B9">
        <w:rPr>
          <w:rFonts w:eastAsia="Calibri" w:cstheme="minorHAnsi"/>
          <w:sz w:val="24"/>
          <w:szCs w:val="24"/>
        </w:rPr>
        <w:t xml:space="preserve"> na zasadach określonych w ust. 2. </w:t>
      </w:r>
    </w:p>
    <w:p w14:paraId="526F13D7" w14:textId="4661D0F1" w:rsidR="005D28FD" w:rsidRPr="006831B9" w:rsidRDefault="005D28FD" w:rsidP="004C196D">
      <w:pPr>
        <w:pStyle w:val="Akapitzlist"/>
        <w:numPr>
          <w:ilvl w:val="0"/>
          <w:numId w:val="15"/>
        </w:numPr>
        <w:tabs>
          <w:tab w:val="left" w:pos="5448"/>
        </w:tabs>
        <w:spacing w:after="0" w:line="276" w:lineRule="auto"/>
        <w:ind w:left="360"/>
        <w:rPr>
          <w:rFonts w:eastAsia="Garamond" w:cstheme="minorHAnsi"/>
          <w:sz w:val="24"/>
          <w:szCs w:val="24"/>
        </w:rPr>
      </w:pPr>
      <w:r w:rsidRPr="006831B9">
        <w:rPr>
          <w:rFonts w:eastAsia="Garamond" w:cstheme="minorHAnsi"/>
          <w:sz w:val="24"/>
          <w:szCs w:val="24"/>
        </w:rPr>
        <w:t xml:space="preserve">Wykonawca przedstawi Zamawiającemu dowód zawarcia umowy ubezpieczenia </w:t>
      </w:r>
      <w:r w:rsidR="00086CC7" w:rsidRPr="006831B9">
        <w:rPr>
          <w:rFonts w:eastAsia="Garamond" w:cstheme="minorHAnsi"/>
          <w:sz w:val="24"/>
          <w:szCs w:val="24"/>
        </w:rPr>
        <w:t xml:space="preserve">w terminie 7 dni od zawarcia </w:t>
      </w:r>
      <w:r w:rsidR="00075834" w:rsidRPr="006831B9">
        <w:rPr>
          <w:rFonts w:eastAsia="Garamond" w:cstheme="minorHAnsi"/>
          <w:sz w:val="24"/>
          <w:szCs w:val="24"/>
        </w:rPr>
        <w:t xml:space="preserve">umowy w sprawie zamówienia publicznego oraz </w:t>
      </w:r>
      <w:r w:rsidRPr="006831B9">
        <w:rPr>
          <w:rFonts w:eastAsia="Garamond" w:cstheme="minorHAnsi"/>
          <w:sz w:val="24"/>
          <w:szCs w:val="24"/>
        </w:rPr>
        <w:t xml:space="preserve">potwierdzenie zapłaty </w:t>
      </w:r>
      <w:r w:rsidR="00585648" w:rsidRPr="006831B9">
        <w:rPr>
          <w:rFonts w:eastAsia="Garamond" w:cstheme="minorHAnsi"/>
          <w:sz w:val="24"/>
          <w:szCs w:val="24"/>
        </w:rPr>
        <w:t xml:space="preserve">pierwszej </w:t>
      </w:r>
      <w:r w:rsidR="00D935FC" w:rsidRPr="006831B9">
        <w:rPr>
          <w:rFonts w:eastAsia="Garamond" w:cstheme="minorHAnsi"/>
          <w:sz w:val="24"/>
          <w:szCs w:val="24"/>
        </w:rPr>
        <w:t xml:space="preserve">składki </w:t>
      </w:r>
      <w:r w:rsidR="00585648" w:rsidRPr="006831B9">
        <w:rPr>
          <w:rFonts w:eastAsia="Garamond" w:cstheme="minorHAnsi"/>
          <w:sz w:val="24"/>
          <w:szCs w:val="24"/>
        </w:rPr>
        <w:t>na ubezpieczenie</w:t>
      </w:r>
      <w:r w:rsidRPr="006831B9">
        <w:rPr>
          <w:rFonts w:eastAsia="Garamond" w:cstheme="minorHAnsi"/>
          <w:sz w:val="24"/>
          <w:szCs w:val="24"/>
        </w:rPr>
        <w:t xml:space="preserve"> w terminie do 7 dni od </w:t>
      </w:r>
      <w:r w:rsidR="00820B4A" w:rsidRPr="006831B9">
        <w:rPr>
          <w:rFonts w:eastAsia="Garamond" w:cstheme="minorHAnsi"/>
          <w:sz w:val="24"/>
          <w:szCs w:val="24"/>
        </w:rPr>
        <w:t>upływ</w:t>
      </w:r>
      <w:r w:rsidR="00296FF6" w:rsidRPr="006831B9">
        <w:rPr>
          <w:rFonts w:eastAsia="Garamond" w:cstheme="minorHAnsi"/>
          <w:sz w:val="24"/>
          <w:szCs w:val="24"/>
        </w:rPr>
        <w:t>u terminu zapłaty</w:t>
      </w:r>
      <w:r w:rsidRPr="006831B9">
        <w:rPr>
          <w:rFonts w:eastAsia="Garamond" w:cstheme="minorHAnsi"/>
          <w:sz w:val="24"/>
          <w:szCs w:val="24"/>
        </w:rPr>
        <w:t xml:space="preserve">. Wykonawca dostarczy dowody </w:t>
      </w:r>
      <w:r w:rsidR="00585648" w:rsidRPr="006831B9">
        <w:rPr>
          <w:rFonts w:eastAsia="Garamond" w:cstheme="minorHAnsi"/>
          <w:sz w:val="24"/>
          <w:szCs w:val="24"/>
        </w:rPr>
        <w:t>zapłaty kolejny</w:t>
      </w:r>
      <w:r w:rsidR="002B6B97" w:rsidRPr="006831B9">
        <w:rPr>
          <w:rFonts w:eastAsia="Garamond" w:cstheme="minorHAnsi"/>
          <w:sz w:val="24"/>
          <w:szCs w:val="24"/>
        </w:rPr>
        <w:t>ch</w:t>
      </w:r>
      <w:r w:rsidR="00585648" w:rsidRPr="006831B9">
        <w:rPr>
          <w:rFonts w:eastAsia="Garamond" w:cstheme="minorHAnsi"/>
          <w:sz w:val="24"/>
          <w:szCs w:val="24"/>
        </w:rPr>
        <w:t xml:space="preserve"> składek </w:t>
      </w:r>
      <w:r w:rsidRPr="006831B9">
        <w:rPr>
          <w:rFonts w:eastAsia="Garamond" w:cstheme="minorHAnsi"/>
          <w:sz w:val="24"/>
          <w:szCs w:val="24"/>
        </w:rPr>
        <w:t>w terminie 7 dni od wymaganego terminu dokonania zapłaty bez osobnego wezwania przez Zamawiającego.</w:t>
      </w:r>
    </w:p>
    <w:p w14:paraId="30F2886D" w14:textId="17F5D0E6" w:rsidR="00A70E16" w:rsidRPr="006831B9" w:rsidRDefault="00A70E16" w:rsidP="004C196D">
      <w:pPr>
        <w:numPr>
          <w:ilvl w:val="0"/>
          <w:numId w:val="15"/>
        </w:numPr>
        <w:spacing w:after="0" w:line="276" w:lineRule="auto"/>
        <w:ind w:left="360"/>
        <w:rPr>
          <w:rFonts w:eastAsia="Garamond" w:cstheme="minorHAnsi"/>
          <w:sz w:val="24"/>
          <w:szCs w:val="24"/>
        </w:rPr>
      </w:pPr>
      <w:r w:rsidRPr="006831B9">
        <w:rPr>
          <w:rFonts w:eastAsia="Garamond" w:cstheme="minorHAnsi"/>
          <w:sz w:val="24"/>
          <w:szCs w:val="24"/>
        </w:rPr>
        <w:t>W przypadku, o którym mowa w ust. 3, postanowienie ust. 4 stosuje się odpowiednio.</w:t>
      </w:r>
    </w:p>
    <w:p w14:paraId="0A58FBA3" w14:textId="1F483A55" w:rsidR="005D28FD" w:rsidRPr="006831B9" w:rsidRDefault="005D28FD" w:rsidP="004C196D">
      <w:pPr>
        <w:numPr>
          <w:ilvl w:val="0"/>
          <w:numId w:val="15"/>
        </w:numPr>
        <w:spacing w:after="0" w:line="276" w:lineRule="auto"/>
        <w:ind w:left="360"/>
        <w:rPr>
          <w:rFonts w:eastAsia="Garamond" w:cstheme="minorHAnsi"/>
          <w:sz w:val="24"/>
          <w:szCs w:val="24"/>
        </w:rPr>
      </w:pPr>
      <w:r w:rsidRPr="006831B9">
        <w:rPr>
          <w:rFonts w:eastAsia="Garamond" w:cstheme="minorHAnsi"/>
          <w:sz w:val="24"/>
          <w:szCs w:val="24"/>
        </w:rPr>
        <w:t>Zamawiający i Wykonawca będą przestrzegać warunków ubezpieczenia wynikających z przedłożonych przez Wykonawcę dokumentów ubezpieczenia.</w:t>
      </w:r>
    </w:p>
    <w:p w14:paraId="12BA4CEC" w14:textId="4F54E6B0" w:rsidR="005D28FD" w:rsidRPr="006831B9" w:rsidRDefault="005D28FD" w:rsidP="004C196D">
      <w:pPr>
        <w:numPr>
          <w:ilvl w:val="0"/>
          <w:numId w:val="15"/>
        </w:numPr>
        <w:spacing w:after="0" w:line="276" w:lineRule="auto"/>
        <w:ind w:left="360"/>
        <w:rPr>
          <w:rFonts w:eastAsia="Garamond" w:cstheme="minorHAnsi"/>
          <w:sz w:val="24"/>
          <w:szCs w:val="24"/>
        </w:rPr>
      </w:pPr>
      <w:r w:rsidRPr="006831B9">
        <w:rPr>
          <w:rFonts w:eastAsia="Garamond" w:cstheme="minorHAnsi"/>
          <w:sz w:val="24"/>
          <w:szCs w:val="24"/>
        </w:rPr>
        <w:t>Jeżeli Wykonawca nie utrzyma w mocy ubezpieczenia</w:t>
      </w:r>
      <w:r w:rsidR="00CC3816" w:rsidRPr="006831B9">
        <w:rPr>
          <w:rFonts w:eastAsia="Garamond" w:cstheme="minorHAnsi"/>
          <w:sz w:val="24"/>
          <w:szCs w:val="24"/>
        </w:rPr>
        <w:t xml:space="preserve"> w okresie </w:t>
      </w:r>
      <w:r w:rsidR="00EB08A1" w:rsidRPr="006831B9">
        <w:rPr>
          <w:rFonts w:eastAsia="Garamond" w:cstheme="minorHAnsi"/>
          <w:sz w:val="24"/>
          <w:szCs w:val="24"/>
        </w:rPr>
        <w:t>obowiązywania niniejszej umowy</w:t>
      </w:r>
      <w:r w:rsidRPr="006831B9">
        <w:rPr>
          <w:rFonts w:eastAsia="Garamond" w:cstheme="minorHAnsi"/>
          <w:sz w:val="24"/>
          <w:szCs w:val="24"/>
        </w:rPr>
        <w:t xml:space="preserve">, lub nie dostarczy Zamawiającemu </w:t>
      </w:r>
      <w:r w:rsidR="00950E81" w:rsidRPr="006831B9">
        <w:rPr>
          <w:rFonts w:eastAsia="Garamond" w:cstheme="minorHAnsi"/>
          <w:sz w:val="24"/>
          <w:szCs w:val="24"/>
        </w:rPr>
        <w:t>dowodu zawarcia umowy ubezpieczenia</w:t>
      </w:r>
      <w:r w:rsidRPr="006831B9">
        <w:rPr>
          <w:rFonts w:eastAsia="Garamond" w:cstheme="minorHAnsi"/>
          <w:sz w:val="24"/>
          <w:szCs w:val="24"/>
        </w:rPr>
        <w:t xml:space="preserve"> lub dowodów zapłaty składek, zgodnie z </w:t>
      </w:r>
      <w:r w:rsidR="00950E81" w:rsidRPr="006831B9">
        <w:rPr>
          <w:rFonts w:eastAsia="Garamond" w:cstheme="minorHAnsi"/>
          <w:sz w:val="24"/>
          <w:szCs w:val="24"/>
        </w:rPr>
        <w:t>postanowieniami</w:t>
      </w:r>
      <w:r w:rsidRPr="006831B9">
        <w:rPr>
          <w:rFonts w:eastAsia="Garamond" w:cstheme="minorHAnsi"/>
          <w:sz w:val="24"/>
          <w:szCs w:val="24"/>
        </w:rPr>
        <w:t xml:space="preserve"> niniejszego paragrafu, Zamawiający będzie upoważniony do zawarcia stosownego ubezpieczenia na koszt Wykonawcy, bądź może odstąpić od niniejszej umowy.</w:t>
      </w:r>
    </w:p>
    <w:p w14:paraId="302BE38B" w14:textId="1025AFC3" w:rsidR="005D28FD" w:rsidRPr="006831B9" w:rsidRDefault="005D28FD" w:rsidP="004C196D">
      <w:pPr>
        <w:pStyle w:val="Akapitzlist"/>
        <w:numPr>
          <w:ilvl w:val="0"/>
          <w:numId w:val="15"/>
        </w:numPr>
        <w:tabs>
          <w:tab w:val="left" w:pos="5448"/>
        </w:tabs>
        <w:spacing w:after="0" w:line="276" w:lineRule="auto"/>
        <w:ind w:left="360"/>
        <w:rPr>
          <w:rFonts w:eastAsia="Calibri" w:cstheme="minorHAnsi"/>
          <w:color w:val="000000" w:themeColor="text1"/>
          <w:sz w:val="24"/>
          <w:szCs w:val="24"/>
        </w:rPr>
      </w:pPr>
      <w:r w:rsidRPr="006831B9">
        <w:rPr>
          <w:rFonts w:eastAsia="Garamond" w:cstheme="minorHAnsi"/>
          <w:sz w:val="24"/>
          <w:szCs w:val="24"/>
        </w:rPr>
        <w:t>Postanowienia niniejszego paragrafu nie ograniczają obowiązków i odpowiedzialności Wykonawcy ani Zamawiającego wynikających z niniejszej umowy.</w:t>
      </w:r>
    </w:p>
    <w:p w14:paraId="45CC9565" w14:textId="77777777" w:rsidR="00D320F9" w:rsidRPr="006831B9" w:rsidRDefault="00D320F9" w:rsidP="004C196D">
      <w:pPr>
        <w:tabs>
          <w:tab w:val="left" w:pos="5448"/>
        </w:tabs>
        <w:spacing w:after="0" w:line="276" w:lineRule="auto"/>
        <w:rPr>
          <w:rFonts w:eastAsia="Calibri" w:cstheme="minorHAnsi"/>
          <w:color w:val="000000" w:themeColor="text1"/>
          <w:sz w:val="24"/>
          <w:szCs w:val="24"/>
        </w:rPr>
      </w:pPr>
    </w:p>
    <w:p w14:paraId="2EFB82FF" w14:textId="058B3CA8" w:rsidR="002A5420" w:rsidRPr="006831B9" w:rsidRDefault="5CE37547" w:rsidP="006831B9">
      <w:pPr>
        <w:tabs>
          <w:tab w:val="left" w:pos="5448"/>
        </w:tabs>
        <w:spacing w:after="0" w:line="276" w:lineRule="auto"/>
        <w:jc w:val="center"/>
        <w:rPr>
          <w:rFonts w:eastAsia="Calibri" w:cstheme="minorHAnsi"/>
          <w:color w:val="000000" w:themeColor="text1"/>
          <w:sz w:val="24"/>
          <w:szCs w:val="24"/>
        </w:rPr>
      </w:pPr>
      <w:r w:rsidRPr="006831B9">
        <w:rPr>
          <w:rFonts w:eastAsia="Calibri" w:cstheme="minorHAnsi"/>
          <w:color w:val="000000" w:themeColor="text1"/>
          <w:sz w:val="24"/>
          <w:szCs w:val="24"/>
        </w:rPr>
        <w:t>§ 1</w:t>
      </w:r>
      <w:r w:rsidR="00206204" w:rsidRPr="006831B9">
        <w:rPr>
          <w:rFonts w:eastAsia="Calibri" w:cstheme="minorHAnsi"/>
          <w:color w:val="000000" w:themeColor="text1"/>
          <w:sz w:val="24"/>
          <w:szCs w:val="24"/>
        </w:rPr>
        <w:t>4</w:t>
      </w:r>
    </w:p>
    <w:p w14:paraId="519484D0" w14:textId="136E3136" w:rsidR="002A5420" w:rsidRPr="006831B9" w:rsidRDefault="00AE343D" w:rsidP="004C196D">
      <w:pPr>
        <w:pStyle w:val="Akapitzlist"/>
        <w:numPr>
          <w:ilvl w:val="1"/>
          <w:numId w:val="2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Zamawiający jest uprawniony do odstąpienia od umowy w przypadkach wskazanych w ustawie Kodeks cywilny i Prawo zamówień publicznych, a także, jeżeli:</w:t>
      </w:r>
    </w:p>
    <w:p w14:paraId="568B8689" w14:textId="5A90912E"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Wykonawca z przyczyn zawinionych nie będzie wykonywał umowy lub będzie wykonywał ją nienależycie i pomimo pisemnego wezwania Wykonawcy do podjęcia wykonywania umowy lub należytego wykonywania umowy w wyznaczonym, uzasadnionym technicznie terminie nie zadośćuczyni żądaniu Zamawiającego – w terminie do 30 dni kalendarzowych</w:t>
      </w:r>
      <w:r w:rsidR="003B12C0" w:rsidRPr="006831B9">
        <w:rPr>
          <w:rFonts w:eastAsia="Calibri" w:cstheme="minorHAnsi"/>
          <w:color w:val="000000" w:themeColor="text1"/>
          <w:sz w:val="24"/>
          <w:szCs w:val="24"/>
        </w:rPr>
        <w:t xml:space="preserve"> </w:t>
      </w:r>
      <w:r w:rsidRPr="006831B9">
        <w:rPr>
          <w:rFonts w:eastAsia="Calibri" w:cstheme="minorHAnsi"/>
          <w:color w:val="000000" w:themeColor="text1"/>
          <w:sz w:val="24"/>
          <w:szCs w:val="24"/>
        </w:rPr>
        <w:t>od niezadośćuczynienia temu żądaniu;</w:t>
      </w:r>
    </w:p>
    <w:p w14:paraId="70462248" w14:textId="3685A527"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lastRenderedPageBreak/>
        <w:t>Wykonawca z przyczyn zawinionych nie przystąpi do realizacji robót budowlanych albo pozostanie w zwłoce z realizacją przedmiotu umowy tak dalece, że wątpliwe będzie dochowanie terminu zakończenia robót – w terminie 30 dni kalendarzowych od stwierdzenia przez Zamawiającego wystąpienia zagrożenia zakończenia robót budowlanych w określonym terminie;</w:t>
      </w:r>
    </w:p>
    <w:p w14:paraId="4FADF31C" w14:textId="4CD0EEBB" w:rsidR="002A5420" w:rsidRPr="006831B9" w:rsidRDefault="5CE37547" w:rsidP="004C196D">
      <w:pPr>
        <w:pStyle w:val="Akapitzlist"/>
        <w:numPr>
          <w:ilvl w:val="2"/>
          <w:numId w:val="1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suma kar umownych naliczonych Wykonawcy przekroczy </w:t>
      </w:r>
      <w:r w:rsidR="00AE343D" w:rsidRPr="006831B9">
        <w:rPr>
          <w:rFonts w:eastAsia="Calibri" w:cstheme="minorHAnsi"/>
          <w:color w:val="000000" w:themeColor="text1"/>
          <w:sz w:val="24"/>
          <w:szCs w:val="24"/>
        </w:rPr>
        <w:t>20</w:t>
      </w:r>
      <w:r w:rsidRPr="006831B9">
        <w:rPr>
          <w:rFonts w:eastAsia="Calibri" w:cstheme="minorHAnsi"/>
          <w:i/>
          <w:iCs/>
          <w:color w:val="000000" w:themeColor="text1"/>
          <w:sz w:val="24"/>
          <w:szCs w:val="24"/>
        </w:rPr>
        <w:t xml:space="preserve"> </w:t>
      </w:r>
      <w:r w:rsidRPr="006831B9">
        <w:rPr>
          <w:rFonts w:eastAsia="Calibri" w:cstheme="minorHAnsi"/>
          <w:color w:val="000000" w:themeColor="text1"/>
          <w:sz w:val="24"/>
          <w:szCs w:val="24"/>
        </w:rPr>
        <w:t>% wynagrodzenia brutto za wykonanie całości zamówienia - w terminie do 30 dni kalendarzowych od dnia przekroczenia</w:t>
      </w:r>
      <w:r w:rsidR="00D7531D" w:rsidRPr="006831B9">
        <w:rPr>
          <w:rFonts w:eastAsia="Calibri" w:cstheme="minorHAnsi"/>
          <w:color w:val="000000" w:themeColor="text1"/>
          <w:sz w:val="24"/>
          <w:szCs w:val="24"/>
        </w:rPr>
        <w:t>.</w:t>
      </w:r>
    </w:p>
    <w:p w14:paraId="3E9B48D0" w14:textId="22A613A6" w:rsidR="00226D93" w:rsidRPr="006831B9" w:rsidRDefault="00226D93" w:rsidP="004C196D">
      <w:pPr>
        <w:pStyle w:val="Akapitzlist"/>
        <w:numPr>
          <w:ilvl w:val="1"/>
          <w:numId w:val="2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Odstąpienie od umowy następuje za pośrednictwem listu poleconego za potwierdzeniem odbioru lub w formie pisma złożonego w siedzibie Zamawiającego za pokwitowaniem z chwilą otrzymania oświadczenia o odstąpieniu przez Wykonawcę lub Zamawiającego.</w:t>
      </w:r>
    </w:p>
    <w:p w14:paraId="5C366064" w14:textId="42784531" w:rsidR="00226D93" w:rsidRPr="006831B9" w:rsidRDefault="005121FE" w:rsidP="004C196D">
      <w:pPr>
        <w:pStyle w:val="Akapitzlist"/>
        <w:numPr>
          <w:ilvl w:val="1"/>
          <w:numId w:val="23"/>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Odstąpienie od umowy nie zwalnia Wykonawcy z obowiązku zapłaty kar umownych, z zastrzeżeniem, że obwiązek zapłaty dotyczy tylko tych kar umownych, które zostały naliczone przed datą odstąpienia od umowy.</w:t>
      </w:r>
    </w:p>
    <w:p w14:paraId="5CF808C6" w14:textId="77777777" w:rsidR="00FF50B3" w:rsidRPr="006831B9" w:rsidRDefault="00FF50B3" w:rsidP="004C196D">
      <w:pPr>
        <w:tabs>
          <w:tab w:val="left" w:pos="5448"/>
        </w:tabs>
        <w:spacing w:after="0" w:line="276" w:lineRule="auto"/>
        <w:rPr>
          <w:rFonts w:eastAsia="Calibri" w:cstheme="minorHAnsi"/>
          <w:color w:val="000000" w:themeColor="text1"/>
          <w:sz w:val="24"/>
          <w:szCs w:val="24"/>
        </w:rPr>
      </w:pPr>
    </w:p>
    <w:p w14:paraId="61FBEFA8" w14:textId="7582AC19" w:rsidR="002A5420" w:rsidRPr="006831B9" w:rsidRDefault="5CE37547" w:rsidP="006831B9">
      <w:pPr>
        <w:tabs>
          <w:tab w:val="left" w:pos="5448"/>
        </w:tabs>
        <w:spacing w:after="0" w:line="276" w:lineRule="auto"/>
        <w:jc w:val="center"/>
        <w:rPr>
          <w:rFonts w:eastAsia="Calibri" w:cstheme="minorHAnsi"/>
          <w:sz w:val="24"/>
          <w:szCs w:val="24"/>
        </w:rPr>
      </w:pPr>
      <w:r w:rsidRPr="006831B9">
        <w:rPr>
          <w:rFonts w:eastAsia="Calibri" w:cstheme="minorHAnsi"/>
          <w:sz w:val="24"/>
          <w:szCs w:val="24"/>
        </w:rPr>
        <w:t>§ 1</w:t>
      </w:r>
      <w:r w:rsidR="0097386C" w:rsidRPr="006831B9">
        <w:rPr>
          <w:rFonts w:eastAsia="Calibri" w:cstheme="minorHAnsi"/>
          <w:sz w:val="24"/>
          <w:szCs w:val="24"/>
        </w:rPr>
        <w:t>5</w:t>
      </w:r>
    </w:p>
    <w:p w14:paraId="51650DFF" w14:textId="187D636A" w:rsidR="002A5420" w:rsidRPr="006831B9" w:rsidRDefault="5CE37547" w:rsidP="004C196D">
      <w:pPr>
        <w:pStyle w:val="Akapitzlist"/>
        <w:numPr>
          <w:ilvl w:val="0"/>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Strony mają prawo do przedłużenia terminu zakończenia robót budowlanych o okres trwania przyczyn, z powodu których będzie zagrożone dotrzymanie terminu zakończenia robót budowlanych, w następujących sytuacjach:</w:t>
      </w:r>
    </w:p>
    <w:p w14:paraId="46F0D085" w14:textId="205EFFCB"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przyczyny, z powodu których będzie zagrożone dotrzymanie terminu zakończenia robót budowlanych, będą następstwem konieczności zmian dokumentacji projektowej w zakresie, w jakim okoliczności te miały lub będą mogły mieć wpływ na dotrzymanie terminu zakończenia robót budowlanych;</w:t>
      </w:r>
    </w:p>
    <w:p w14:paraId="48C124E1" w14:textId="608F51DD"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jeżeli wystąpią niekorzystne warunki atmosferyczne (temperatura, opady, wiatr, wilgotność), uniemożliwiające wykonanie robót budowlanych zgodnie z normami, zaleceniami producentów wyrobów lub przepisami prawa, o ile Wykonawca wykaże brak możliwości wykonania w tym okresie innych robót budowlanych przewidzianych w dokumentacji projektowej i </w:t>
      </w:r>
      <w:r w:rsidR="004D4188" w:rsidRPr="006831B9">
        <w:rPr>
          <w:rFonts w:eastAsia="Calibri" w:cstheme="minorHAnsi"/>
          <w:color w:val="000000" w:themeColor="text1"/>
          <w:sz w:val="24"/>
          <w:szCs w:val="24"/>
        </w:rPr>
        <w:t>specyfikacji technicznej wykonania i odbioru robót budowlanych</w:t>
      </w:r>
      <w:r w:rsidRPr="006831B9">
        <w:rPr>
          <w:rFonts w:eastAsia="Calibri" w:cstheme="minorHAnsi"/>
          <w:color w:val="000000" w:themeColor="text1"/>
          <w:sz w:val="24"/>
          <w:szCs w:val="24"/>
        </w:rPr>
        <w:t>;</w:t>
      </w:r>
    </w:p>
    <w:p w14:paraId="4DAAEB36" w14:textId="1D040918"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wystąpi konieczność wykonania robót zamiennych lub innych robót niezbędnych do wykonania przedmiotu umowy ze względu na zasady wiedzy technicznej oraz udzielenia zamówień dodatkowych, które wstrzymają lub opóźnią realizację przedmiotu umowy, lub jeżeli wystąpi niebezpieczeństwo kolizji z planowanymi lub równolegle prowadzonymi przez inne podmioty inwestycjami, w zakresie niezbędnym do uniknięcia lub usunięcia tych kolizji;</w:t>
      </w:r>
    </w:p>
    <w:p w14:paraId="148E071D" w14:textId="40908EEF"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wystąpią opóźnienia w dokonaniu określonych czynności lub ich zaniechanie przez właściwe organy, które nie są następstwem okoliczności, za które Wykonawca ponosi odpowiedzialność;</w:t>
      </w:r>
    </w:p>
    <w:p w14:paraId="7A5A55AC" w14:textId="41D31068"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xml:space="preserve">jeżeli wystąpią opóźnienia w wydawaniu decyzji, zezwoleń, uzgodnień itp., do wydania których właściwe organy są zobowiązane na mocy przepisów prawa, jeżeli opóźnienie </w:t>
      </w:r>
      <w:r w:rsidRPr="006831B9">
        <w:rPr>
          <w:rFonts w:eastAsia="Calibri" w:cstheme="minorHAnsi"/>
          <w:color w:val="000000" w:themeColor="text1"/>
          <w:sz w:val="24"/>
          <w:szCs w:val="24"/>
        </w:rPr>
        <w:lastRenderedPageBreak/>
        <w:t>przekroczy okres przewidziany w przepisach prawa, w którym akty te powinny zostać wydane, oraz nie są następstwem okoliczności, za które Wykonawca ponosi odpowiedzialność;</w:t>
      </w:r>
    </w:p>
    <w:p w14:paraId="0C021E92" w14:textId="4C5B4560" w:rsidR="008B1339"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wystąpi brak możliwości wykonywania robót z powodu niedopuszczania do ich wykonywania przez uprawniony organ lub nakazania ich wstrzymania przez uprawniony organ, z przyczyn niezależnych od Wykonawcy;</w:t>
      </w:r>
    </w:p>
    <w:p w14:paraId="176CCBB3" w14:textId="7A7337A2"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jeżeli wystąpi siła wyższa uniemożliwiająca wykonanie przedmiotu umowy zgodnie z jej postanowieniami.</w:t>
      </w:r>
    </w:p>
    <w:p w14:paraId="1DE38603" w14:textId="6ABDE13B" w:rsidR="002A5420" w:rsidRPr="006831B9" w:rsidRDefault="5CE37547" w:rsidP="004C196D">
      <w:pPr>
        <w:pStyle w:val="Akapitzlist"/>
        <w:numPr>
          <w:ilvl w:val="0"/>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Strony są uprawnione do żądania zmiany umowy w zakresie wyrobów, parametrów technicznych, technologii wykonania robót budowlanych, sposobu i zakresu wykonania przedmiotu umowy w następujących sytuacjach:</w:t>
      </w:r>
    </w:p>
    <w:p w14:paraId="791D66F9" w14:textId="4D1B811E"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konieczności zrealizowania jakiejkolwiek części robót budowlanych objętej przedmiotem umowy przy zastosowaniu odmiennych rozwiązań technicznych lub technologicznych niż wskazane w dokumentacji projektowej, a wynikających ze stwierdzonych wad tej dokumentacji lub zmiany stanu prawnego, na podstawie którego je przygotowano, gdyby zastosowanie przewidzianych rozwiązań groziło niewykonaniem lub nienależytym wykonaniem przedmiotu umowy;</w:t>
      </w:r>
    </w:p>
    <w:p w14:paraId="6EB177D3" w14:textId="5AB86935"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konieczności realizacji robót wynikających z wprowadzenia w dokumentacji projektowej zmian uznanych za nieistotne odstępstwo od projektu budowlanego;</w:t>
      </w:r>
    </w:p>
    <w:p w14:paraId="0E799FE3" w14:textId="6F8E185A"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4D8CD77E" w14:textId="31E1CDFA"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wystąpienia warunków na terenie budowy odbiegających w sposób istotny od przyjętych w dokumentacji projektowej, w szczególności napotkania niezinwentaryzowanych lub błędnie zinwentaryzowanych sieci, instalacji lub innych obiektów budowlanych;</w:t>
      </w:r>
    </w:p>
    <w:p w14:paraId="2F9BEB61" w14:textId="2530AEC3"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konieczności zrealizowania przedmiotu umowy przy zastosowaniu innych rozwiązań technicznych lub wyrobów ze względu na zmiany obowiązującego prawa;</w:t>
      </w:r>
    </w:p>
    <w:p w14:paraId="443B95A4" w14:textId="3F179BC7"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wystąpienia niebezpieczeństwa kolizji z planowanymi lub równolegle prowadzonymi przez inne podmioty inwestycjami, w zakresie niezbędnym do uniknięcia lub usunięcia tych kolizji;</w:t>
      </w:r>
    </w:p>
    <w:p w14:paraId="3E1DB75B" w14:textId="0C7A1D30" w:rsidR="002A5420"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wystąpienia siły wyższej uniemożliwiającej wykonanie przedmiotu umowy zgodnie z jej postanowieniami;</w:t>
      </w:r>
    </w:p>
    <w:p w14:paraId="503932CE" w14:textId="383F8BDC" w:rsidR="00883753" w:rsidRPr="006831B9" w:rsidRDefault="5CE37547" w:rsidP="004C196D">
      <w:pPr>
        <w:pStyle w:val="Akapitzlist"/>
        <w:numPr>
          <w:ilvl w:val="1"/>
          <w:numId w:val="16"/>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konieczności zaniechania części robót budowlanych ze względu na zaistnienie istotnej zmiany okoliczności powodującej, że ich wykonanie nie leży w interesie publicznym, czego nie można było przewidzieć w chwili zawarcia umowy.</w:t>
      </w:r>
    </w:p>
    <w:p w14:paraId="634770E6" w14:textId="08FBBEE5" w:rsidR="00883753" w:rsidRPr="006831B9" w:rsidRDefault="00883753" w:rsidP="004C196D">
      <w:pPr>
        <w:pStyle w:val="Akapitzlist"/>
        <w:numPr>
          <w:ilvl w:val="0"/>
          <w:numId w:val="16"/>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 xml:space="preserve">Dopuszcza się zmianę </w:t>
      </w:r>
      <w:r w:rsidR="007D3FBD" w:rsidRPr="006831B9">
        <w:rPr>
          <w:rFonts w:eastAsia="Calibri" w:cstheme="minorHAnsi"/>
          <w:sz w:val="24"/>
          <w:szCs w:val="24"/>
        </w:rPr>
        <w:t>os</w:t>
      </w:r>
      <w:r w:rsidR="00146C26">
        <w:rPr>
          <w:rFonts w:eastAsia="Calibri" w:cstheme="minorHAnsi"/>
          <w:sz w:val="24"/>
          <w:szCs w:val="24"/>
        </w:rPr>
        <w:t>oby, o której mowa w § 3</w:t>
      </w:r>
      <w:bookmarkStart w:id="5" w:name="_GoBack"/>
      <w:bookmarkEnd w:id="5"/>
      <w:r w:rsidR="00B36B1C" w:rsidRPr="006831B9">
        <w:rPr>
          <w:rFonts w:eastAsia="Calibri" w:cstheme="minorHAnsi"/>
          <w:sz w:val="24"/>
          <w:szCs w:val="24"/>
        </w:rPr>
        <w:t>,</w:t>
      </w:r>
      <w:r w:rsidRPr="006831B9">
        <w:rPr>
          <w:rFonts w:eastAsia="Calibri" w:cstheme="minorHAnsi"/>
          <w:sz w:val="24"/>
          <w:szCs w:val="24"/>
        </w:rPr>
        <w:t xml:space="preserve"> w przypadku nie</w:t>
      </w:r>
      <w:r w:rsidR="00146C26">
        <w:rPr>
          <w:rFonts w:eastAsia="Calibri" w:cstheme="minorHAnsi"/>
          <w:sz w:val="24"/>
          <w:szCs w:val="24"/>
        </w:rPr>
        <w:t>możności sprawowania przez nią</w:t>
      </w:r>
      <w:r w:rsidRPr="006831B9">
        <w:rPr>
          <w:rFonts w:eastAsia="Calibri" w:cstheme="minorHAnsi"/>
          <w:sz w:val="24"/>
          <w:szCs w:val="24"/>
        </w:rPr>
        <w:t xml:space="preserve"> swojej funkcji; zmiana </w:t>
      </w:r>
      <w:r w:rsidR="007D3FBD" w:rsidRPr="006831B9">
        <w:rPr>
          <w:rFonts w:eastAsia="Calibri" w:cstheme="minorHAnsi"/>
          <w:sz w:val="24"/>
          <w:szCs w:val="24"/>
        </w:rPr>
        <w:t>tej osoby</w:t>
      </w:r>
      <w:r w:rsidRPr="006831B9">
        <w:rPr>
          <w:rFonts w:eastAsia="Calibri" w:cstheme="minorHAnsi"/>
          <w:sz w:val="24"/>
          <w:szCs w:val="24"/>
        </w:rPr>
        <w:t xml:space="preserve"> może nastąpić wyłącznie w sytuacji, gdy wskazana przez Wykonawcę </w:t>
      </w:r>
      <w:r w:rsidR="002B1EA1" w:rsidRPr="006831B9">
        <w:rPr>
          <w:rFonts w:eastAsia="Calibri" w:cstheme="minorHAnsi"/>
          <w:sz w:val="24"/>
          <w:szCs w:val="24"/>
        </w:rPr>
        <w:t xml:space="preserve">nowa </w:t>
      </w:r>
      <w:r w:rsidRPr="006831B9">
        <w:rPr>
          <w:rFonts w:eastAsia="Calibri" w:cstheme="minorHAnsi"/>
          <w:sz w:val="24"/>
          <w:szCs w:val="24"/>
        </w:rPr>
        <w:t xml:space="preserve">osoba mająca sprawować </w:t>
      </w:r>
      <w:r w:rsidR="006A4F64" w:rsidRPr="006831B9">
        <w:rPr>
          <w:rFonts w:eastAsia="Calibri" w:cstheme="minorHAnsi"/>
          <w:sz w:val="24"/>
          <w:szCs w:val="24"/>
        </w:rPr>
        <w:t>pełnioną przez nią funkcję</w:t>
      </w:r>
      <w:r w:rsidRPr="006831B9">
        <w:rPr>
          <w:rFonts w:eastAsia="Calibri" w:cstheme="minorHAnsi"/>
          <w:sz w:val="24"/>
          <w:szCs w:val="24"/>
        </w:rPr>
        <w:t xml:space="preserve"> spełniać będzie wymagania dotyczące kwalifikacji określone w</w:t>
      </w:r>
      <w:r w:rsidR="0059083B" w:rsidRPr="006831B9">
        <w:rPr>
          <w:rFonts w:eastAsia="Calibri" w:cstheme="minorHAnsi"/>
          <w:sz w:val="24"/>
          <w:szCs w:val="24"/>
        </w:rPr>
        <w:t xml:space="preserve"> § 3 ust. 1.</w:t>
      </w:r>
    </w:p>
    <w:p w14:paraId="44CF7CD5" w14:textId="61C176CE" w:rsidR="00883753" w:rsidRPr="006831B9" w:rsidRDefault="00BD2DA2" w:rsidP="004C196D">
      <w:pPr>
        <w:pStyle w:val="Akapitzlist"/>
        <w:numPr>
          <w:ilvl w:val="0"/>
          <w:numId w:val="16"/>
        </w:numPr>
        <w:tabs>
          <w:tab w:val="left" w:pos="5448"/>
        </w:tabs>
        <w:spacing w:after="0" w:line="276" w:lineRule="auto"/>
        <w:ind w:left="360"/>
        <w:rPr>
          <w:rFonts w:eastAsia="Calibri" w:cstheme="minorHAnsi"/>
          <w:sz w:val="24"/>
          <w:szCs w:val="24"/>
        </w:rPr>
      </w:pPr>
      <w:r w:rsidRPr="006831B9">
        <w:rPr>
          <w:rFonts w:eastAsia="Calibri" w:cstheme="minorHAnsi"/>
          <w:sz w:val="24"/>
          <w:szCs w:val="24"/>
        </w:rPr>
        <w:lastRenderedPageBreak/>
        <w:t>W celu dokonania zmiany umowy, Stron</w:t>
      </w:r>
      <w:r w:rsidR="00054FE2" w:rsidRPr="006831B9">
        <w:rPr>
          <w:rFonts w:eastAsia="Calibri" w:cstheme="minorHAnsi"/>
          <w:sz w:val="24"/>
          <w:szCs w:val="24"/>
        </w:rPr>
        <w:t xml:space="preserve">y </w:t>
      </w:r>
      <w:r w:rsidRPr="006831B9">
        <w:rPr>
          <w:rFonts w:eastAsia="Calibri" w:cstheme="minorHAnsi"/>
          <w:sz w:val="24"/>
          <w:szCs w:val="24"/>
        </w:rPr>
        <w:t xml:space="preserve">sporządzą protokół konieczności, w sposób szczegółowy opisujący </w:t>
      </w:r>
      <w:r w:rsidR="001B71BD" w:rsidRPr="006831B9">
        <w:rPr>
          <w:rFonts w:eastAsia="Calibri" w:cstheme="minorHAnsi"/>
          <w:sz w:val="24"/>
          <w:szCs w:val="24"/>
        </w:rPr>
        <w:t>przyczyny uzasadniające dokonanie zmiany umowy</w:t>
      </w:r>
      <w:r w:rsidR="00791474" w:rsidRPr="006831B9">
        <w:rPr>
          <w:rFonts w:eastAsia="Calibri" w:cstheme="minorHAnsi"/>
          <w:sz w:val="24"/>
          <w:szCs w:val="24"/>
        </w:rPr>
        <w:t xml:space="preserve"> i zakres koniecznych do wprowadzenia zmian. </w:t>
      </w:r>
      <w:r w:rsidR="009705ED" w:rsidRPr="006831B9">
        <w:rPr>
          <w:rFonts w:eastAsia="Calibri" w:cstheme="minorHAnsi"/>
          <w:sz w:val="24"/>
          <w:szCs w:val="24"/>
        </w:rPr>
        <w:t>Dopuszcza się również złożenie przez jedną ze Stron pisemnego wniosku o dokonanie zmiany umowy, zawierającego co najmniej elementy wskazane w zdaniu poprzednim, a następnie pisemną akceptację wniosku przez drugą Stronę. Dokumenty, o których mowa w zdaniu pierwszym i drugim</w:t>
      </w:r>
      <w:r w:rsidR="00694907" w:rsidRPr="006831B9">
        <w:rPr>
          <w:rFonts w:eastAsia="Calibri" w:cstheme="minorHAnsi"/>
          <w:sz w:val="24"/>
          <w:szCs w:val="24"/>
        </w:rPr>
        <w:t>,</w:t>
      </w:r>
      <w:r w:rsidR="009705ED" w:rsidRPr="006831B9">
        <w:rPr>
          <w:rFonts w:eastAsia="Calibri" w:cstheme="minorHAnsi"/>
          <w:sz w:val="24"/>
          <w:szCs w:val="24"/>
        </w:rPr>
        <w:t xml:space="preserve"> stanowić będą załączniki do aneksu do umowy.</w:t>
      </w:r>
    </w:p>
    <w:p w14:paraId="0F4E76A0" w14:textId="77777777" w:rsidR="00883753" w:rsidRPr="006831B9" w:rsidRDefault="5CE37547" w:rsidP="004C196D">
      <w:pPr>
        <w:pStyle w:val="Akapitzlist"/>
        <w:numPr>
          <w:ilvl w:val="0"/>
          <w:numId w:val="16"/>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Wszelkie zmiany umowy są dokonywane przez umocowanych przedstawicieli Zamawiającego i Wykonawcy w formie pisemnej w drodze aneksu do umowy, pod rygorem nieważności.</w:t>
      </w:r>
    </w:p>
    <w:p w14:paraId="679F9539" w14:textId="26D9DF0B" w:rsidR="002A5420" w:rsidRPr="006831B9" w:rsidRDefault="5CE37547" w:rsidP="004C196D">
      <w:pPr>
        <w:pStyle w:val="Akapitzlist"/>
        <w:numPr>
          <w:ilvl w:val="0"/>
          <w:numId w:val="16"/>
        </w:numPr>
        <w:tabs>
          <w:tab w:val="left" w:pos="5448"/>
        </w:tabs>
        <w:spacing w:after="0" w:line="276" w:lineRule="auto"/>
        <w:ind w:left="360"/>
        <w:rPr>
          <w:rFonts w:eastAsia="Calibri" w:cstheme="minorHAnsi"/>
          <w:sz w:val="24"/>
          <w:szCs w:val="24"/>
        </w:rPr>
      </w:pPr>
      <w:r w:rsidRPr="006831B9">
        <w:rPr>
          <w:rFonts w:eastAsia="Calibri" w:cstheme="minorHAnsi"/>
          <w:sz w:val="24"/>
          <w:szCs w:val="24"/>
        </w:rPr>
        <w:t>W razie wątpliwości przyjmuje się, że nie stanowią zmiany umowy następujące zmiany:</w:t>
      </w:r>
    </w:p>
    <w:p w14:paraId="61D70943" w14:textId="57D202A7" w:rsidR="002A5420" w:rsidRPr="006831B9" w:rsidRDefault="5CE37547" w:rsidP="004C196D">
      <w:pPr>
        <w:pStyle w:val="Akapitzlist"/>
        <w:numPr>
          <w:ilvl w:val="1"/>
          <w:numId w:val="28"/>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danych związanych z obsługą administracyjno-organizacyjną umowy,</w:t>
      </w:r>
    </w:p>
    <w:p w14:paraId="58C31197" w14:textId="1EEDFFC9" w:rsidR="002A5420" w:rsidRPr="006831B9" w:rsidRDefault="5CE37547" w:rsidP="004C196D">
      <w:pPr>
        <w:pStyle w:val="Akapitzlist"/>
        <w:numPr>
          <w:ilvl w:val="1"/>
          <w:numId w:val="28"/>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danych teleadresowych,</w:t>
      </w:r>
    </w:p>
    <w:p w14:paraId="53E64C7A" w14:textId="2EBDD2FE" w:rsidR="002A5420" w:rsidRPr="006831B9" w:rsidRDefault="5CE37547" w:rsidP="004C196D">
      <w:pPr>
        <w:pStyle w:val="Akapitzlist"/>
        <w:numPr>
          <w:ilvl w:val="1"/>
          <w:numId w:val="28"/>
        </w:numPr>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danych rejestrowych,</w:t>
      </w:r>
    </w:p>
    <w:p w14:paraId="654C1C92" w14:textId="2A327273" w:rsidR="002A5420" w:rsidRPr="006831B9" w:rsidRDefault="5CE37547" w:rsidP="004C196D">
      <w:pPr>
        <w:pStyle w:val="Akapitzlist"/>
        <w:tabs>
          <w:tab w:val="left" w:pos="5448"/>
        </w:tabs>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 będące następstwem sukcesji uniwersalnej po jednej ze Stron umowy.</w:t>
      </w:r>
    </w:p>
    <w:p w14:paraId="52425404" w14:textId="1C0037D4" w:rsidR="007372BC" w:rsidRPr="006831B9" w:rsidRDefault="007372BC" w:rsidP="006831B9">
      <w:pPr>
        <w:tabs>
          <w:tab w:val="left" w:pos="5448"/>
        </w:tabs>
        <w:spacing w:after="0" w:line="276" w:lineRule="auto"/>
        <w:rPr>
          <w:rFonts w:eastAsia="Calibri" w:cstheme="minorHAnsi"/>
          <w:color w:val="000000" w:themeColor="text1"/>
          <w:sz w:val="24"/>
          <w:szCs w:val="24"/>
        </w:rPr>
      </w:pPr>
    </w:p>
    <w:p w14:paraId="2491BA44" w14:textId="2F33FDF9" w:rsidR="002A5420" w:rsidRPr="006831B9" w:rsidRDefault="5CE37547" w:rsidP="006831B9">
      <w:pPr>
        <w:tabs>
          <w:tab w:val="left" w:pos="5448"/>
        </w:tabs>
        <w:spacing w:after="0" w:line="276" w:lineRule="auto"/>
        <w:jc w:val="center"/>
        <w:rPr>
          <w:rFonts w:eastAsia="Calibri" w:cstheme="minorHAnsi"/>
          <w:sz w:val="24"/>
          <w:szCs w:val="24"/>
        </w:rPr>
      </w:pPr>
      <w:r w:rsidRPr="006831B9">
        <w:rPr>
          <w:rFonts w:eastAsia="Calibri" w:cstheme="minorHAnsi"/>
          <w:sz w:val="24"/>
          <w:szCs w:val="24"/>
        </w:rPr>
        <w:t xml:space="preserve">§ </w:t>
      </w:r>
      <w:r w:rsidR="000A01EE" w:rsidRPr="006831B9">
        <w:rPr>
          <w:rFonts w:eastAsia="Calibri" w:cstheme="minorHAnsi"/>
          <w:sz w:val="24"/>
          <w:szCs w:val="24"/>
        </w:rPr>
        <w:t>1</w:t>
      </w:r>
      <w:r w:rsidR="002950EF" w:rsidRPr="006831B9">
        <w:rPr>
          <w:rFonts w:eastAsia="Calibri" w:cstheme="minorHAnsi"/>
          <w:sz w:val="24"/>
          <w:szCs w:val="24"/>
        </w:rPr>
        <w:t>6</w:t>
      </w:r>
    </w:p>
    <w:p w14:paraId="334CF725" w14:textId="77777777" w:rsidR="00243CD4" w:rsidRPr="006831B9" w:rsidRDefault="00243CD4" w:rsidP="004C196D">
      <w:pPr>
        <w:numPr>
          <w:ilvl w:val="0"/>
          <w:numId w:val="30"/>
        </w:numPr>
        <w:spacing w:after="120" w:line="276" w:lineRule="auto"/>
        <w:ind w:left="360"/>
        <w:rPr>
          <w:rFonts w:eastAsia="Calibri" w:cstheme="minorHAnsi"/>
          <w:bCs/>
          <w:iCs/>
          <w:sz w:val="24"/>
          <w:szCs w:val="24"/>
          <w:lang w:eastAsia="pl-PL"/>
        </w:rPr>
      </w:pPr>
      <w:r w:rsidRPr="006831B9">
        <w:rPr>
          <w:rFonts w:eastAsia="Calibri" w:cstheme="minorHAnsi"/>
          <w:bCs/>
          <w:iCs/>
          <w:sz w:val="24"/>
          <w:szCs w:val="24"/>
          <w:lang w:eastAsia="pl-PL"/>
        </w:rPr>
        <w:t xml:space="preserve">Wykonawca wniósł zabezpieczenie należytego wykonania umowy, służące pokryciu roszczeń z tytułu niewykonania lub nienależytego wykonania umowy, w wysokości </w:t>
      </w:r>
      <w:r w:rsidRPr="006831B9">
        <w:rPr>
          <w:rFonts w:eastAsia="Calibri" w:cstheme="minorHAnsi"/>
          <w:iCs/>
          <w:sz w:val="24"/>
          <w:szCs w:val="24"/>
          <w:lang w:eastAsia="pl-PL"/>
        </w:rPr>
        <w:t>5 %</w:t>
      </w:r>
      <w:r w:rsidRPr="006831B9">
        <w:rPr>
          <w:rFonts w:eastAsia="Calibri" w:cstheme="minorHAnsi"/>
          <w:bCs/>
          <w:iCs/>
          <w:sz w:val="24"/>
          <w:szCs w:val="24"/>
          <w:lang w:eastAsia="pl-PL"/>
        </w:rPr>
        <w:t xml:space="preserve"> wynagrodzenia brutto za wykonanie całości przedmiotu umowy, tj. ….................. zł, w formie: …......................................</w:t>
      </w:r>
    </w:p>
    <w:p w14:paraId="2AB2254D" w14:textId="77777777" w:rsidR="00243CD4" w:rsidRPr="006831B9" w:rsidRDefault="00243CD4" w:rsidP="004C196D">
      <w:pPr>
        <w:numPr>
          <w:ilvl w:val="0"/>
          <w:numId w:val="30"/>
        </w:numPr>
        <w:spacing w:after="0" w:line="276" w:lineRule="auto"/>
        <w:ind w:left="360"/>
        <w:rPr>
          <w:rFonts w:eastAsia="Calibri" w:cstheme="minorHAnsi"/>
          <w:bCs/>
          <w:iCs/>
          <w:sz w:val="24"/>
          <w:szCs w:val="24"/>
          <w:lang w:eastAsia="pl-PL"/>
        </w:rPr>
      </w:pPr>
      <w:r w:rsidRPr="006831B9">
        <w:rPr>
          <w:rFonts w:eastAsia="Calibri" w:cstheme="minorHAnsi"/>
          <w:bCs/>
          <w:iCs/>
          <w:sz w:val="24"/>
          <w:szCs w:val="24"/>
          <w:lang w:eastAsia="pl-PL"/>
        </w:rPr>
        <w:t xml:space="preserve">Zamawiający, zwraca zabezpieczenie w wysokości 70 %, w terminie 30 dni od dnia dokonania odbioru końcowego przez Zamawiającego. </w:t>
      </w:r>
    </w:p>
    <w:p w14:paraId="0F4DD32B" w14:textId="77777777" w:rsidR="00243CD4" w:rsidRPr="006831B9" w:rsidRDefault="00243CD4" w:rsidP="004C196D">
      <w:pPr>
        <w:numPr>
          <w:ilvl w:val="0"/>
          <w:numId w:val="30"/>
        </w:numPr>
        <w:spacing w:after="0" w:line="276" w:lineRule="auto"/>
        <w:ind w:left="360"/>
        <w:rPr>
          <w:rFonts w:eastAsia="Calibri" w:cstheme="minorHAnsi"/>
          <w:bCs/>
          <w:iCs/>
          <w:sz w:val="24"/>
          <w:szCs w:val="24"/>
          <w:lang w:eastAsia="pl-PL"/>
        </w:rPr>
      </w:pPr>
      <w:r w:rsidRPr="006831B9">
        <w:rPr>
          <w:rFonts w:eastAsia="Calibri" w:cstheme="minorHAnsi"/>
          <w:bCs/>
          <w:iCs/>
          <w:sz w:val="24"/>
          <w:szCs w:val="24"/>
          <w:lang w:eastAsia="pl-PL"/>
        </w:rPr>
        <w:t>Strony postanawiają, że 30 % wniesionego zabezpieczenia należytego wykonania umowy zostanie zatrzymane i przeznaczone na zabezpieczenie roszczeń z tytułu rękojmi za wady lub gwarancji, i zostanie zwrócone nie później niż w 15 dniu po upływie okresu rękojmi lub gwarancji, w zależności który z tych okresów jest dłuższy.</w:t>
      </w:r>
    </w:p>
    <w:p w14:paraId="37AAC415" w14:textId="77777777" w:rsidR="00243CD4" w:rsidRPr="006831B9" w:rsidRDefault="00243CD4" w:rsidP="004C196D">
      <w:pPr>
        <w:numPr>
          <w:ilvl w:val="0"/>
          <w:numId w:val="30"/>
        </w:numPr>
        <w:spacing w:after="0" w:line="276" w:lineRule="auto"/>
        <w:ind w:left="360"/>
        <w:rPr>
          <w:rFonts w:eastAsia="Calibri" w:cstheme="minorHAnsi"/>
          <w:bCs/>
          <w:iCs/>
          <w:sz w:val="24"/>
          <w:szCs w:val="24"/>
          <w:lang w:eastAsia="pl-PL"/>
        </w:rPr>
      </w:pPr>
      <w:r w:rsidRPr="006831B9">
        <w:rPr>
          <w:rFonts w:eastAsia="Calibri" w:cstheme="minorHAnsi"/>
          <w:bCs/>
          <w:iCs/>
          <w:sz w:val="24"/>
          <w:szCs w:val="24"/>
          <w:lang w:eastAsia="pl-PL"/>
        </w:rPr>
        <w:t xml:space="preserve">W przypadku przedłużenia terminu realizacji całości przedmiotu umowy, Wykonawca zobowiązuje się przedłużyć czas obowiązywania zabezpieczenia wniesionego w formie innej niż pieniężna w taki sposób, aby obejmowało także przedłużenie terminu realizacji umowy z zachowaniem ciągłości zabezpieczenia i bez zmniejszania jego wysokości. </w:t>
      </w:r>
    </w:p>
    <w:p w14:paraId="2D311A98" w14:textId="77777777" w:rsidR="00243CD4" w:rsidRPr="006831B9" w:rsidRDefault="00243CD4" w:rsidP="004C196D">
      <w:pPr>
        <w:numPr>
          <w:ilvl w:val="0"/>
          <w:numId w:val="30"/>
        </w:numPr>
        <w:spacing w:after="0" w:line="276" w:lineRule="auto"/>
        <w:ind w:left="360"/>
        <w:rPr>
          <w:rFonts w:eastAsia="Calibri" w:cstheme="minorHAnsi"/>
          <w:bCs/>
          <w:iCs/>
          <w:sz w:val="24"/>
          <w:szCs w:val="24"/>
          <w:lang w:eastAsia="pl-PL"/>
        </w:rPr>
      </w:pPr>
      <w:r w:rsidRPr="006831B9">
        <w:rPr>
          <w:rFonts w:eastAsia="Calibri" w:cstheme="minorHAnsi"/>
          <w:bCs/>
          <w:iCs/>
          <w:sz w:val="24"/>
          <w:szCs w:val="24"/>
          <w:lang w:eastAsia="pl-PL"/>
        </w:rPr>
        <w:t xml:space="preserve">W przypadku zwiększenia wysokości wynagrodzenia Wykonawcy, zobowiązany jest on do zwiększenia wysokości zabezpieczenia należytego wykonania umowy o 5 % wartości zwiększenia wynagrodzenia. </w:t>
      </w:r>
    </w:p>
    <w:p w14:paraId="4FD5FF33" w14:textId="77777777" w:rsidR="00243CD4" w:rsidRPr="006831B9" w:rsidRDefault="00243CD4" w:rsidP="004C196D">
      <w:pPr>
        <w:numPr>
          <w:ilvl w:val="0"/>
          <w:numId w:val="30"/>
        </w:numPr>
        <w:spacing w:after="0" w:line="276" w:lineRule="auto"/>
        <w:ind w:left="360"/>
        <w:rPr>
          <w:rFonts w:eastAsia="Calibri" w:cstheme="minorHAnsi"/>
          <w:bCs/>
          <w:iCs/>
          <w:sz w:val="24"/>
          <w:szCs w:val="24"/>
          <w:lang w:eastAsia="pl-PL"/>
        </w:rPr>
      </w:pPr>
      <w:r w:rsidRPr="006831B9">
        <w:rPr>
          <w:rFonts w:eastAsia="Calibri" w:cstheme="minorHAnsi"/>
          <w:bCs/>
          <w:iCs/>
          <w:sz w:val="24"/>
          <w:szCs w:val="24"/>
          <w:lang w:eastAsia="pl-PL"/>
        </w:rPr>
        <w:t xml:space="preserve">W przypadkach, o których mowa w ust. 4 i 5, Wykonawca zobowiązany jest do wniesienia nowego zabezpieczenia lub aneksu do dokumentu ustanawiającego zabezpieczenie, albo wpłacenia dodatkowej kwoty na rachunek bankowy Zamawiającego, w terminie 7 dni od zawarcia aneksu do niniejszej umowy. </w:t>
      </w:r>
    </w:p>
    <w:p w14:paraId="5FAC3A64" w14:textId="77777777" w:rsidR="00243CD4" w:rsidRPr="006831B9" w:rsidRDefault="00243CD4" w:rsidP="004C196D">
      <w:pPr>
        <w:numPr>
          <w:ilvl w:val="0"/>
          <w:numId w:val="30"/>
        </w:numPr>
        <w:spacing w:after="120" w:line="276" w:lineRule="auto"/>
        <w:ind w:left="357" w:hanging="357"/>
        <w:rPr>
          <w:rFonts w:eastAsia="Calibri" w:cstheme="minorHAnsi"/>
          <w:bCs/>
          <w:iCs/>
          <w:sz w:val="24"/>
          <w:szCs w:val="24"/>
          <w:lang w:eastAsia="pl-PL"/>
        </w:rPr>
      </w:pPr>
      <w:r w:rsidRPr="006831B9">
        <w:rPr>
          <w:rFonts w:eastAsia="Calibri" w:cstheme="minorHAnsi"/>
          <w:bCs/>
          <w:iCs/>
          <w:sz w:val="24"/>
          <w:szCs w:val="24"/>
          <w:lang w:eastAsia="pl-PL"/>
        </w:rPr>
        <w:t xml:space="preserve">Zamawiający będzie upoważniony do pobrania z zabezpieczenia należytego wykonania umowy kwot należnych Zamawiającemu z tytułów określonych w ust. 1 i 3 niniejszego paragrafu także w przypadku, gdy Wykonawca nie zwróci Zamawiającemu kosztów </w:t>
      </w:r>
      <w:r w:rsidRPr="006831B9">
        <w:rPr>
          <w:rFonts w:eastAsia="Calibri" w:cstheme="minorHAnsi"/>
          <w:bCs/>
          <w:iCs/>
          <w:sz w:val="24"/>
          <w:szCs w:val="24"/>
          <w:lang w:eastAsia="pl-PL"/>
        </w:rPr>
        <w:lastRenderedPageBreak/>
        <w:t>wykonania zastępczego gdyby Wykonawca uchylał się od wykonania zobowiązań wynikających z rękojmi lub gwarancji.</w:t>
      </w:r>
    </w:p>
    <w:p w14:paraId="78A30CB3" w14:textId="45AF01F2" w:rsidR="00243CD4" w:rsidRPr="006831B9" w:rsidRDefault="00243CD4" w:rsidP="006831B9">
      <w:pPr>
        <w:tabs>
          <w:tab w:val="left" w:pos="5448"/>
        </w:tabs>
        <w:spacing w:after="0" w:line="276" w:lineRule="auto"/>
        <w:jc w:val="center"/>
        <w:rPr>
          <w:rFonts w:eastAsia="Calibri" w:cstheme="minorHAnsi"/>
          <w:sz w:val="24"/>
          <w:szCs w:val="24"/>
        </w:rPr>
      </w:pPr>
      <w:r w:rsidRPr="006831B9">
        <w:rPr>
          <w:rFonts w:eastAsia="Calibri" w:cstheme="minorHAnsi"/>
          <w:sz w:val="24"/>
          <w:szCs w:val="24"/>
        </w:rPr>
        <w:t>§ 17</w:t>
      </w:r>
    </w:p>
    <w:p w14:paraId="4159F79E" w14:textId="288C5410" w:rsidR="006A3C06" w:rsidRPr="006831B9" w:rsidRDefault="002A5436" w:rsidP="004C196D">
      <w:pPr>
        <w:numPr>
          <w:ilvl w:val="0"/>
          <w:numId w:val="17"/>
        </w:numPr>
        <w:spacing w:after="0" w:line="276" w:lineRule="auto"/>
        <w:ind w:left="360"/>
        <w:rPr>
          <w:rFonts w:eastAsia="Garamond" w:cstheme="minorHAnsi"/>
          <w:sz w:val="24"/>
          <w:szCs w:val="24"/>
        </w:rPr>
      </w:pPr>
      <w:r w:rsidRPr="006831B9">
        <w:rPr>
          <w:rFonts w:eastAsia="Garamond" w:cstheme="minorHAnsi"/>
          <w:sz w:val="24"/>
          <w:szCs w:val="24"/>
        </w:rPr>
        <w:t xml:space="preserve">W sprawach sporów </w:t>
      </w:r>
      <w:r w:rsidR="00347729" w:rsidRPr="006831B9">
        <w:rPr>
          <w:rFonts w:eastAsia="Garamond" w:cstheme="minorHAnsi"/>
          <w:sz w:val="24"/>
          <w:szCs w:val="24"/>
        </w:rPr>
        <w:t>związanych z realizacją umowy</w:t>
      </w:r>
      <w:r w:rsidR="006A3C06" w:rsidRPr="006831B9">
        <w:rPr>
          <w:rFonts w:eastAsia="Garamond" w:cstheme="minorHAnsi"/>
          <w:sz w:val="24"/>
          <w:szCs w:val="24"/>
        </w:rPr>
        <w:t xml:space="preserve"> sądem właściwym do ich rozpatrzenia będzie sąd właściwy miejscowo dla siedziby Zamawiającego.</w:t>
      </w:r>
    </w:p>
    <w:p w14:paraId="57375426" w14:textId="4F6A7FEE" w:rsidR="002A5420" w:rsidRDefault="5CE37547" w:rsidP="004C196D">
      <w:pPr>
        <w:pStyle w:val="Akapitzlist"/>
        <w:numPr>
          <w:ilvl w:val="0"/>
          <w:numId w:val="17"/>
        </w:numPr>
        <w:spacing w:after="0" w:line="276" w:lineRule="auto"/>
        <w:ind w:left="360"/>
        <w:rPr>
          <w:rFonts w:eastAsia="Calibri" w:cstheme="minorHAnsi"/>
          <w:color w:val="000000" w:themeColor="text1"/>
          <w:sz w:val="24"/>
          <w:szCs w:val="24"/>
        </w:rPr>
      </w:pPr>
      <w:r w:rsidRPr="006831B9">
        <w:rPr>
          <w:rFonts w:eastAsia="Calibri" w:cstheme="minorHAnsi"/>
          <w:color w:val="000000" w:themeColor="text1"/>
          <w:sz w:val="24"/>
          <w:szCs w:val="24"/>
        </w:rPr>
        <w:t>Umowę sporządzono w trzech jednobrzmiących egzemplarzach, w tym w dwóch egzemplarzach dla Zamawiającego i w jednym egzemplarzu dla Wykonawcy.</w:t>
      </w:r>
    </w:p>
    <w:p w14:paraId="43BAA4FA" w14:textId="5079AA0D" w:rsidR="006831B9" w:rsidRDefault="006831B9" w:rsidP="006831B9">
      <w:pPr>
        <w:spacing w:after="0" w:line="276" w:lineRule="auto"/>
        <w:rPr>
          <w:rFonts w:eastAsia="Calibri" w:cstheme="minorHAnsi"/>
          <w:color w:val="000000" w:themeColor="text1"/>
          <w:sz w:val="24"/>
          <w:szCs w:val="2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6831B9" w14:paraId="5A1743F6" w14:textId="77777777" w:rsidTr="006831B9">
        <w:tc>
          <w:tcPr>
            <w:tcW w:w="4508" w:type="dxa"/>
          </w:tcPr>
          <w:p w14:paraId="1FD34EEE" w14:textId="2D01D596" w:rsidR="006831B9" w:rsidRDefault="006831B9" w:rsidP="006831B9">
            <w:pPr>
              <w:spacing w:line="276" w:lineRule="auto"/>
              <w:rPr>
                <w:rFonts w:eastAsia="Calibri" w:cstheme="minorHAnsi"/>
                <w:color w:val="000000" w:themeColor="text1"/>
                <w:sz w:val="24"/>
                <w:szCs w:val="24"/>
              </w:rPr>
            </w:pPr>
            <w:r w:rsidRPr="006831B9">
              <w:rPr>
                <w:rFonts w:eastAsia="Calibri" w:cstheme="minorHAnsi"/>
                <w:color w:val="000000" w:themeColor="text1"/>
                <w:sz w:val="24"/>
                <w:szCs w:val="24"/>
              </w:rPr>
              <w:t>Zamawiający</w:t>
            </w:r>
            <w:r>
              <w:rPr>
                <w:rFonts w:eastAsia="Calibri" w:cstheme="minorHAnsi"/>
                <w:color w:val="000000" w:themeColor="text1"/>
                <w:sz w:val="24"/>
                <w:szCs w:val="24"/>
              </w:rPr>
              <w:t>:</w:t>
            </w:r>
          </w:p>
        </w:tc>
        <w:tc>
          <w:tcPr>
            <w:tcW w:w="4508" w:type="dxa"/>
          </w:tcPr>
          <w:p w14:paraId="0887BAD5" w14:textId="6EB3DE4D" w:rsidR="006831B9" w:rsidRDefault="006831B9" w:rsidP="006831B9">
            <w:pPr>
              <w:spacing w:line="276" w:lineRule="auto"/>
              <w:rPr>
                <w:rFonts w:eastAsia="Calibri" w:cstheme="minorHAnsi"/>
                <w:color w:val="000000" w:themeColor="text1"/>
                <w:sz w:val="24"/>
                <w:szCs w:val="24"/>
              </w:rPr>
            </w:pPr>
            <w:r w:rsidRPr="006831B9">
              <w:rPr>
                <w:rFonts w:eastAsia="Calibri" w:cstheme="minorHAnsi"/>
                <w:color w:val="000000" w:themeColor="text1"/>
                <w:sz w:val="24"/>
                <w:szCs w:val="24"/>
              </w:rPr>
              <w:t>Wykonawca</w:t>
            </w:r>
            <w:r>
              <w:rPr>
                <w:rFonts w:eastAsia="Calibri" w:cstheme="minorHAnsi"/>
                <w:color w:val="000000" w:themeColor="text1"/>
                <w:sz w:val="24"/>
                <w:szCs w:val="24"/>
              </w:rPr>
              <w:t>:</w:t>
            </w:r>
          </w:p>
        </w:tc>
      </w:tr>
    </w:tbl>
    <w:p w14:paraId="667D98FA" w14:textId="77777777" w:rsidR="006831B9" w:rsidRPr="006831B9" w:rsidRDefault="006831B9" w:rsidP="006831B9">
      <w:pPr>
        <w:spacing w:after="0" w:line="276" w:lineRule="auto"/>
        <w:rPr>
          <w:rFonts w:eastAsia="Calibri" w:cstheme="minorHAnsi"/>
          <w:color w:val="000000" w:themeColor="text1"/>
          <w:sz w:val="24"/>
          <w:szCs w:val="24"/>
        </w:rPr>
      </w:pPr>
    </w:p>
    <w:p w14:paraId="0635E687" w14:textId="77777777" w:rsidR="00462FAE" w:rsidRPr="006831B9" w:rsidRDefault="00462FAE" w:rsidP="004C196D">
      <w:pPr>
        <w:spacing w:after="0" w:line="276" w:lineRule="auto"/>
        <w:rPr>
          <w:rFonts w:eastAsia="Calibri" w:cstheme="minorHAnsi"/>
          <w:color w:val="000000" w:themeColor="text1"/>
          <w:sz w:val="24"/>
          <w:szCs w:val="24"/>
        </w:rPr>
      </w:pPr>
    </w:p>
    <w:p w14:paraId="1D7118AA" w14:textId="77777777" w:rsidR="00462FAE" w:rsidRPr="006831B9" w:rsidRDefault="00462FAE" w:rsidP="004C196D">
      <w:pPr>
        <w:spacing w:after="0" w:line="276" w:lineRule="auto"/>
        <w:rPr>
          <w:rFonts w:eastAsia="Calibri" w:cstheme="minorHAnsi"/>
          <w:color w:val="000000" w:themeColor="text1"/>
          <w:sz w:val="24"/>
          <w:szCs w:val="24"/>
        </w:rPr>
      </w:pPr>
    </w:p>
    <w:p w14:paraId="2A1CDE54" w14:textId="77777777" w:rsidR="00462FAE" w:rsidRPr="006831B9" w:rsidRDefault="00462FAE" w:rsidP="004C196D">
      <w:pPr>
        <w:spacing w:after="0" w:line="276" w:lineRule="auto"/>
        <w:rPr>
          <w:rFonts w:eastAsia="Calibri" w:cstheme="minorHAnsi"/>
          <w:color w:val="000000" w:themeColor="text1"/>
          <w:sz w:val="24"/>
          <w:szCs w:val="24"/>
        </w:rPr>
      </w:pPr>
    </w:p>
    <w:p w14:paraId="79E1C66E" w14:textId="3AF6D777" w:rsidR="006918B4" w:rsidRPr="006831B9" w:rsidRDefault="006918B4" w:rsidP="004C196D">
      <w:pPr>
        <w:spacing w:after="0" w:line="276" w:lineRule="auto"/>
        <w:rPr>
          <w:rFonts w:eastAsia="Calibri" w:cstheme="minorHAnsi"/>
          <w:sz w:val="24"/>
          <w:szCs w:val="24"/>
        </w:rPr>
      </w:pPr>
    </w:p>
    <w:sectPr w:rsidR="006918B4" w:rsidRPr="006831B9">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000F7" w14:textId="77777777" w:rsidR="00B65568" w:rsidRDefault="00B65568">
      <w:pPr>
        <w:spacing w:after="0" w:line="240" w:lineRule="auto"/>
      </w:pPr>
      <w:r>
        <w:separator/>
      </w:r>
    </w:p>
  </w:endnote>
  <w:endnote w:type="continuationSeparator" w:id="0">
    <w:p w14:paraId="3C34A9CF" w14:textId="77777777" w:rsidR="00B65568" w:rsidRDefault="00B65568">
      <w:pPr>
        <w:spacing w:after="0" w:line="240" w:lineRule="auto"/>
      </w:pPr>
      <w:r>
        <w:continuationSeparator/>
      </w:r>
    </w:p>
  </w:endnote>
  <w:endnote w:type="continuationNotice" w:id="1">
    <w:p w14:paraId="387B5939" w14:textId="77777777" w:rsidR="00B65568" w:rsidRDefault="00B65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5AACAD3D" w14:paraId="0125620D" w14:textId="77777777" w:rsidTr="5AACAD3D">
      <w:tc>
        <w:tcPr>
          <w:tcW w:w="3005" w:type="dxa"/>
        </w:tcPr>
        <w:p w14:paraId="73871D5D" w14:textId="160079CA" w:rsidR="5AACAD3D" w:rsidRDefault="5AACAD3D" w:rsidP="5AACAD3D">
          <w:pPr>
            <w:pStyle w:val="Nagwek"/>
            <w:ind w:left="-115"/>
          </w:pPr>
        </w:p>
      </w:tc>
      <w:tc>
        <w:tcPr>
          <w:tcW w:w="3005" w:type="dxa"/>
        </w:tcPr>
        <w:p w14:paraId="3AE0483E" w14:textId="296E7B44" w:rsidR="5AACAD3D" w:rsidRDefault="5AACAD3D" w:rsidP="5AACAD3D">
          <w:pPr>
            <w:pStyle w:val="Nagwek"/>
            <w:jc w:val="center"/>
          </w:pPr>
        </w:p>
      </w:tc>
      <w:tc>
        <w:tcPr>
          <w:tcW w:w="3005" w:type="dxa"/>
        </w:tcPr>
        <w:p w14:paraId="72D1A255" w14:textId="33E50860" w:rsidR="5AACAD3D" w:rsidRDefault="5AACAD3D" w:rsidP="5AACAD3D">
          <w:pPr>
            <w:pStyle w:val="Nagwek"/>
            <w:ind w:right="-115"/>
            <w:jc w:val="right"/>
          </w:pPr>
        </w:p>
      </w:tc>
    </w:tr>
  </w:tbl>
  <w:p w14:paraId="0A201C49" w14:textId="6A2D8BFB" w:rsidR="5AACAD3D" w:rsidRDefault="5AACAD3D" w:rsidP="5AACAD3D">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3FF11" w14:textId="77777777" w:rsidR="00B65568" w:rsidRDefault="00B65568">
      <w:pPr>
        <w:spacing w:after="0" w:line="240" w:lineRule="auto"/>
      </w:pPr>
      <w:r>
        <w:separator/>
      </w:r>
    </w:p>
  </w:footnote>
  <w:footnote w:type="continuationSeparator" w:id="0">
    <w:p w14:paraId="2D972111" w14:textId="77777777" w:rsidR="00B65568" w:rsidRDefault="00B65568">
      <w:pPr>
        <w:spacing w:after="0" w:line="240" w:lineRule="auto"/>
      </w:pPr>
      <w:r>
        <w:continuationSeparator/>
      </w:r>
    </w:p>
  </w:footnote>
  <w:footnote w:type="continuationNotice" w:id="1">
    <w:p w14:paraId="37287E1E" w14:textId="77777777" w:rsidR="00B65568" w:rsidRDefault="00B65568">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92019" w14:textId="2ECFCC33" w:rsidR="5AACAD3D" w:rsidRDefault="5AACAD3D" w:rsidP="5AACAD3D">
    <w:pPr>
      <w:pStyle w:val="Nagwek"/>
      <w:spacing w:after="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5FB8"/>
    <w:multiLevelType w:val="hybridMultilevel"/>
    <w:tmpl w:val="B8B80592"/>
    <w:lvl w:ilvl="0" w:tplc="078C004E">
      <w:start w:val="1"/>
      <w:numFmt w:val="decimal"/>
      <w:lvlText w:val="%1."/>
      <w:lvlJc w:val="left"/>
      <w:pPr>
        <w:ind w:left="720" w:hanging="360"/>
      </w:pPr>
      <w:rPr>
        <w:rFonts w:hint="default"/>
      </w:rPr>
    </w:lvl>
    <w:lvl w:ilvl="1" w:tplc="263C29E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A379D1"/>
    <w:multiLevelType w:val="hybridMultilevel"/>
    <w:tmpl w:val="0E32DB28"/>
    <w:lvl w:ilvl="0" w:tplc="3A8EB3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B64999"/>
    <w:multiLevelType w:val="hybridMultilevel"/>
    <w:tmpl w:val="1EB44982"/>
    <w:lvl w:ilvl="0" w:tplc="5F0CD3B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822464"/>
    <w:multiLevelType w:val="hybridMultilevel"/>
    <w:tmpl w:val="D17CFA22"/>
    <w:lvl w:ilvl="0" w:tplc="0415000F">
      <w:start w:val="1"/>
      <w:numFmt w:val="decimal"/>
      <w:lvlText w:val="%1."/>
      <w:lvlJc w:val="left"/>
      <w:pPr>
        <w:ind w:left="720" w:hanging="360"/>
      </w:pPr>
    </w:lvl>
    <w:lvl w:ilvl="1" w:tplc="57EA066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F7C96"/>
    <w:multiLevelType w:val="multilevel"/>
    <w:tmpl w:val="D6A4D0C8"/>
    <w:lvl w:ilvl="0">
      <w:start w:val="1"/>
      <w:numFmt w:val="decimal"/>
      <w:lvlText w:val="%1."/>
      <w:lvlJc w:val="left"/>
      <w:pPr>
        <w:ind w:left="720" w:hanging="360"/>
      </w:pPr>
      <w:rPr>
        <w:rFonts w:ascii="Times New Roman" w:hAnsi="Times New Roman" w:cs="Times New Roman"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8410F9"/>
    <w:multiLevelType w:val="hybridMultilevel"/>
    <w:tmpl w:val="229E87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7D2CC0"/>
    <w:multiLevelType w:val="hybridMultilevel"/>
    <w:tmpl w:val="ED068152"/>
    <w:lvl w:ilvl="0" w:tplc="A558BF9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74B57"/>
    <w:multiLevelType w:val="hybridMultilevel"/>
    <w:tmpl w:val="AD2E6E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9664DBC"/>
    <w:multiLevelType w:val="hybridMultilevel"/>
    <w:tmpl w:val="9F9CB9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951C08"/>
    <w:multiLevelType w:val="hybridMultilevel"/>
    <w:tmpl w:val="4322E5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D8B3A80"/>
    <w:multiLevelType w:val="hybridMultilevel"/>
    <w:tmpl w:val="20D605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E1A2B0E"/>
    <w:multiLevelType w:val="hybridMultilevel"/>
    <w:tmpl w:val="F9C80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647E54"/>
    <w:multiLevelType w:val="hybridMultilevel"/>
    <w:tmpl w:val="B2BA36FE"/>
    <w:lvl w:ilvl="0" w:tplc="04150017">
      <w:start w:val="1"/>
      <w:numFmt w:val="lowerLetter"/>
      <w:lvlText w:val="%1)"/>
      <w:lvlJc w:val="left"/>
      <w:pPr>
        <w:ind w:left="720" w:hanging="360"/>
      </w:pPr>
    </w:lvl>
    <w:lvl w:ilvl="1" w:tplc="AACA8856">
      <w:start w:val="1"/>
      <w:numFmt w:val="decimal"/>
      <w:lvlText w:val="%2."/>
      <w:lvlJc w:val="left"/>
      <w:pPr>
        <w:ind w:left="1440" w:hanging="360"/>
      </w:pPr>
      <w:rPr>
        <w:rFonts w:hint="default"/>
      </w:rPr>
    </w:lvl>
    <w:lvl w:ilvl="2" w:tplc="301CF78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2B2A2A"/>
    <w:multiLevelType w:val="hybridMultilevel"/>
    <w:tmpl w:val="AEA8E2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AD135C"/>
    <w:multiLevelType w:val="hybridMultilevel"/>
    <w:tmpl w:val="EF74BAB4"/>
    <w:lvl w:ilvl="0" w:tplc="FFFFFFFF">
      <w:start w:val="1"/>
      <w:numFmt w:val="lowerLetter"/>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F979AD"/>
    <w:multiLevelType w:val="hybridMultilevel"/>
    <w:tmpl w:val="BF4E9B08"/>
    <w:lvl w:ilvl="0" w:tplc="1E88C182">
      <w:start w:val="1"/>
      <w:numFmt w:val="lowerLetter"/>
      <w:lvlText w:val="%1)"/>
      <w:lvlJc w:val="left"/>
      <w:pPr>
        <w:ind w:left="720" w:hanging="360"/>
      </w:pPr>
      <w:rPr>
        <w:rFonts w:hint="default"/>
        <w:color w:val="auto"/>
      </w:rPr>
    </w:lvl>
    <w:lvl w:ilvl="1" w:tplc="B2560C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0564D3"/>
    <w:multiLevelType w:val="hybridMultilevel"/>
    <w:tmpl w:val="5FF81628"/>
    <w:lvl w:ilvl="0" w:tplc="B49EA4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233BAF"/>
    <w:multiLevelType w:val="hybridMultilevel"/>
    <w:tmpl w:val="3C086E48"/>
    <w:lvl w:ilvl="0" w:tplc="078C00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23B7B37"/>
    <w:multiLevelType w:val="singleLevel"/>
    <w:tmpl w:val="AEC4006C"/>
    <w:lvl w:ilvl="0">
      <w:start w:val="1"/>
      <w:numFmt w:val="decimal"/>
      <w:lvlText w:val="%1."/>
      <w:lvlJc w:val="left"/>
      <w:pPr>
        <w:tabs>
          <w:tab w:val="num" w:pos="0"/>
        </w:tabs>
        <w:ind w:left="720" w:hanging="360"/>
      </w:pPr>
      <w:rPr>
        <w:rFonts w:hint="default"/>
        <w:b w:val="0"/>
        <w:bCs/>
        <w:sz w:val="24"/>
        <w:szCs w:val="24"/>
      </w:rPr>
    </w:lvl>
  </w:abstractNum>
  <w:abstractNum w:abstractNumId="19" w15:restartNumberingAfterBreak="0">
    <w:nsid w:val="5BF87FDD"/>
    <w:multiLevelType w:val="hybridMultilevel"/>
    <w:tmpl w:val="B7AE434C"/>
    <w:lvl w:ilvl="0" w:tplc="0415000F">
      <w:start w:val="1"/>
      <w:numFmt w:val="decimal"/>
      <w:lvlText w:val="%1."/>
      <w:lvlJc w:val="left"/>
      <w:pPr>
        <w:ind w:left="720" w:hanging="360"/>
      </w:pPr>
    </w:lvl>
    <w:lvl w:ilvl="1" w:tplc="285E105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FB5B4B"/>
    <w:multiLevelType w:val="singleLevel"/>
    <w:tmpl w:val="00000008"/>
    <w:lvl w:ilvl="0">
      <w:start w:val="1"/>
      <w:numFmt w:val="lowerLetter"/>
      <w:lvlText w:val="%1)"/>
      <w:lvlJc w:val="left"/>
      <w:pPr>
        <w:tabs>
          <w:tab w:val="num" w:pos="0"/>
        </w:tabs>
        <w:ind w:left="420" w:hanging="360"/>
      </w:pPr>
      <w:rPr>
        <w:rFonts w:hint="default"/>
        <w:sz w:val="24"/>
        <w:szCs w:val="24"/>
      </w:rPr>
    </w:lvl>
  </w:abstractNum>
  <w:abstractNum w:abstractNumId="21" w15:restartNumberingAfterBreak="0">
    <w:nsid w:val="5FE77B5A"/>
    <w:multiLevelType w:val="hybridMultilevel"/>
    <w:tmpl w:val="627EF6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917528"/>
    <w:multiLevelType w:val="hybridMultilevel"/>
    <w:tmpl w:val="F58456A2"/>
    <w:lvl w:ilvl="0" w:tplc="078C00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CE374E"/>
    <w:multiLevelType w:val="hybridMultilevel"/>
    <w:tmpl w:val="CAF21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137680"/>
    <w:multiLevelType w:val="hybridMultilevel"/>
    <w:tmpl w:val="CC42B56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872ABE"/>
    <w:multiLevelType w:val="hybridMultilevel"/>
    <w:tmpl w:val="EF74BAB4"/>
    <w:lvl w:ilvl="0" w:tplc="04150017">
      <w:start w:val="1"/>
      <w:numFmt w:val="lowerLetter"/>
      <w:lvlText w:val="%1)"/>
      <w:lvlJc w:val="left"/>
      <w:pPr>
        <w:ind w:left="720" w:hanging="360"/>
      </w:pPr>
    </w:lvl>
    <w:lvl w:ilvl="1" w:tplc="9134E75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2F7BF3"/>
    <w:multiLevelType w:val="hybridMultilevel"/>
    <w:tmpl w:val="74EE3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1A6D29"/>
    <w:multiLevelType w:val="hybridMultilevel"/>
    <w:tmpl w:val="5E262B8A"/>
    <w:lvl w:ilvl="0" w:tplc="ADA626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6B49D5"/>
    <w:multiLevelType w:val="singleLevel"/>
    <w:tmpl w:val="DC401E30"/>
    <w:lvl w:ilvl="0">
      <w:start w:val="1"/>
      <w:numFmt w:val="decimal"/>
      <w:lvlText w:val="%1."/>
      <w:lvlJc w:val="left"/>
      <w:pPr>
        <w:tabs>
          <w:tab w:val="num" w:pos="0"/>
        </w:tabs>
        <w:ind w:left="720" w:hanging="360"/>
      </w:pPr>
      <w:rPr>
        <w:rFonts w:hint="default"/>
        <w:b w:val="0"/>
        <w:bCs/>
        <w:sz w:val="24"/>
        <w:szCs w:val="24"/>
      </w:rPr>
    </w:lvl>
  </w:abstractNum>
  <w:num w:numId="1">
    <w:abstractNumId w:val="2"/>
  </w:num>
  <w:num w:numId="2">
    <w:abstractNumId w:val="11"/>
  </w:num>
  <w:num w:numId="3">
    <w:abstractNumId w:val="9"/>
  </w:num>
  <w:num w:numId="4">
    <w:abstractNumId w:val="23"/>
  </w:num>
  <w:num w:numId="5">
    <w:abstractNumId w:val="27"/>
  </w:num>
  <w:num w:numId="6">
    <w:abstractNumId w:val="21"/>
  </w:num>
  <w:num w:numId="7">
    <w:abstractNumId w:val="16"/>
  </w:num>
  <w:num w:numId="8">
    <w:abstractNumId w:val="26"/>
  </w:num>
  <w:num w:numId="9">
    <w:abstractNumId w:val="13"/>
  </w:num>
  <w:num w:numId="10">
    <w:abstractNumId w:val="25"/>
  </w:num>
  <w:num w:numId="11">
    <w:abstractNumId w:val="19"/>
  </w:num>
  <w:num w:numId="12">
    <w:abstractNumId w:val="3"/>
  </w:num>
  <w:num w:numId="13">
    <w:abstractNumId w:val="12"/>
  </w:num>
  <w:num w:numId="14">
    <w:abstractNumId w:val="15"/>
  </w:num>
  <w:num w:numId="15">
    <w:abstractNumId w:val="22"/>
  </w:num>
  <w:num w:numId="16">
    <w:abstractNumId w:val="0"/>
  </w:num>
  <w:num w:numId="17">
    <w:abstractNumId w:val="17"/>
  </w:num>
  <w:num w:numId="18">
    <w:abstractNumId w:val="10"/>
  </w:num>
  <w:num w:numId="19">
    <w:abstractNumId w:val="5"/>
  </w:num>
  <w:num w:numId="20">
    <w:abstractNumId w:val="1"/>
  </w:num>
  <w:num w:numId="21">
    <w:abstractNumId w:val="8"/>
  </w:num>
  <w:num w:numId="22">
    <w:abstractNumId w:val="6"/>
  </w:num>
  <w:num w:numId="23">
    <w:abstractNumId w:val="14"/>
  </w:num>
  <w:num w:numId="24">
    <w:abstractNumId w:val="28"/>
  </w:num>
  <w:num w:numId="25">
    <w:abstractNumId w:val="7"/>
  </w:num>
  <w:num w:numId="26">
    <w:abstractNumId w:val="18"/>
  </w:num>
  <w:num w:numId="27">
    <w:abstractNumId w:val="20"/>
  </w:num>
  <w:num w:numId="28">
    <w:abstractNumId w:val="24"/>
  </w:num>
  <w:num w:numId="29">
    <w:abstractNumId w:val="4"/>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DF1085"/>
    <w:rsid w:val="00005863"/>
    <w:rsid w:val="00006522"/>
    <w:rsid w:val="0001044F"/>
    <w:rsid w:val="000109EB"/>
    <w:rsid w:val="000157FB"/>
    <w:rsid w:val="00022712"/>
    <w:rsid w:val="000243C2"/>
    <w:rsid w:val="00027418"/>
    <w:rsid w:val="000275D8"/>
    <w:rsid w:val="000317A1"/>
    <w:rsid w:val="000406C4"/>
    <w:rsid w:val="00041257"/>
    <w:rsid w:val="00045DDA"/>
    <w:rsid w:val="00046124"/>
    <w:rsid w:val="00054A5F"/>
    <w:rsid w:val="00054D46"/>
    <w:rsid w:val="00054FE2"/>
    <w:rsid w:val="00057320"/>
    <w:rsid w:val="00066D06"/>
    <w:rsid w:val="00073CD2"/>
    <w:rsid w:val="00075834"/>
    <w:rsid w:val="00076A2E"/>
    <w:rsid w:val="0008020E"/>
    <w:rsid w:val="00082720"/>
    <w:rsid w:val="00083123"/>
    <w:rsid w:val="00083C7E"/>
    <w:rsid w:val="00086CC7"/>
    <w:rsid w:val="0009640E"/>
    <w:rsid w:val="000A01EE"/>
    <w:rsid w:val="000A0DD8"/>
    <w:rsid w:val="000A1292"/>
    <w:rsid w:val="000A2B3A"/>
    <w:rsid w:val="000A2BFA"/>
    <w:rsid w:val="000A3CC4"/>
    <w:rsid w:val="000A3EE5"/>
    <w:rsid w:val="000A7F9A"/>
    <w:rsid w:val="000B192B"/>
    <w:rsid w:val="000B20EA"/>
    <w:rsid w:val="000B554D"/>
    <w:rsid w:val="000B5CC3"/>
    <w:rsid w:val="000B6477"/>
    <w:rsid w:val="000B71C7"/>
    <w:rsid w:val="000C056C"/>
    <w:rsid w:val="000C0F75"/>
    <w:rsid w:val="000C3CE2"/>
    <w:rsid w:val="000C3D17"/>
    <w:rsid w:val="000C45E4"/>
    <w:rsid w:val="000D32F1"/>
    <w:rsid w:val="000D34AB"/>
    <w:rsid w:val="000D4C16"/>
    <w:rsid w:val="000D72B9"/>
    <w:rsid w:val="000E22CC"/>
    <w:rsid w:val="000F1B48"/>
    <w:rsid w:val="000F3BE5"/>
    <w:rsid w:val="000F491D"/>
    <w:rsid w:val="000F4A45"/>
    <w:rsid w:val="00102981"/>
    <w:rsid w:val="00103316"/>
    <w:rsid w:val="001038CB"/>
    <w:rsid w:val="00104870"/>
    <w:rsid w:val="00111344"/>
    <w:rsid w:val="00113E35"/>
    <w:rsid w:val="001152BA"/>
    <w:rsid w:val="0012110A"/>
    <w:rsid w:val="0012122E"/>
    <w:rsid w:val="00122838"/>
    <w:rsid w:val="00122E47"/>
    <w:rsid w:val="001236E0"/>
    <w:rsid w:val="00124AF2"/>
    <w:rsid w:val="00125DEC"/>
    <w:rsid w:val="00126ACA"/>
    <w:rsid w:val="0013231E"/>
    <w:rsid w:val="00136C6E"/>
    <w:rsid w:val="00140261"/>
    <w:rsid w:val="00140663"/>
    <w:rsid w:val="00141FFD"/>
    <w:rsid w:val="00146C26"/>
    <w:rsid w:val="00150EBA"/>
    <w:rsid w:val="001535DB"/>
    <w:rsid w:val="00154B53"/>
    <w:rsid w:val="001605C0"/>
    <w:rsid w:val="0017348F"/>
    <w:rsid w:val="001767DB"/>
    <w:rsid w:val="00176D40"/>
    <w:rsid w:val="00177547"/>
    <w:rsid w:val="00182414"/>
    <w:rsid w:val="00183246"/>
    <w:rsid w:val="0019450B"/>
    <w:rsid w:val="00197B44"/>
    <w:rsid w:val="001A6F9F"/>
    <w:rsid w:val="001A772C"/>
    <w:rsid w:val="001B1A18"/>
    <w:rsid w:val="001B21A8"/>
    <w:rsid w:val="001B2B11"/>
    <w:rsid w:val="001B3920"/>
    <w:rsid w:val="001B3DE1"/>
    <w:rsid w:val="001B4C71"/>
    <w:rsid w:val="001B52D2"/>
    <w:rsid w:val="001B53C3"/>
    <w:rsid w:val="001B5D00"/>
    <w:rsid w:val="001B6F5E"/>
    <w:rsid w:val="001B71BD"/>
    <w:rsid w:val="001C68C8"/>
    <w:rsid w:val="001D5ADF"/>
    <w:rsid w:val="001D6AF9"/>
    <w:rsid w:val="001E32CE"/>
    <w:rsid w:val="001E5A39"/>
    <w:rsid w:val="001F0A3B"/>
    <w:rsid w:val="001F3A81"/>
    <w:rsid w:val="001F4C38"/>
    <w:rsid w:val="001F6BEF"/>
    <w:rsid w:val="001F74E0"/>
    <w:rsid w:val="001F768B"/>
    <w:rsid w:val="00206204"/>
    <w:rsid w:val="00206745"/>
    <w:rsid w:val="002103BB"/>
    <w:rsid w:val="0021184A"/>
    <w:rsid w:val="0021367B"/>
    <w:rsid w:val="00214039"/>
    <w:rsid w:val="00216057"/>
    <w:rsid w:val="00217111"/>
    <w:rsid w:val="002214F8"/>
    <w:rsid w:val="0022290C"/>
    <w:rsid w:val="0022407C"/>
    <w:rsid w:val="00226D93"/>
    <w:rsid w:val="002313F3"/>
    <w:rsid w:val="00231693"/>
    <w:rsid w:val="002401AD"/>
    <w:rsid w:val="00241BA1"/>
    <w:rsid w:val="00243CD4"/>
    <w:rsid w:val="00244206"/>
    <w:rsid w:val="00246D85"/>
    <w:rsid w:val="00251B6E"/>
    <w:rsid w:val="00254E6F"/>
    <w:rsid w:val="00256573"/>
    <w:rsid w:val="002574D6"/>
    <w:rsid w:val="002630C5"/>
    <w:rsid w:val="00264C8E"/>
    <w:rsid w:val="00270008"/>
    <w:rsid w:val="00270607"/>
    <w:rsid w:val="002706F0"/>
    <w:rsid w:val="00272BE9"/>
    <w:rsid w:val="00272F76"/>
    <w:rsid w:val="00281521"/>
    <w:rsid w:val="00282BE3"/>
    <w:rsid w:val="00283547"/>
    <w:rsid w:val="00283ACB"/>
    <w:rsid w:val="002851BC"/>
    <w:rsid w:val="002950EF"/>
    <w:rsid w:val="002958EA"/>
    <w:rsid w:val="00296FF6"/>
    <w:rsid w:val="002A14E9"/>
    <w:rsid w:val="002A1D79"/>
    <w:rsid w:val="002A5420"/>
    <w:rsid w:val="002A5436"/>
    <w:rsid w:val="002A63D5"/>
    <w:rsid w:val="002A7DBD"/>
    <w:rsid w:val="002B0607"/>
    <w:rsid w:val="002B09D6"/>
    <w:rsid w:val="002B1EA1"/>
    <w:rsid w:val="002B31B9"/>
    <w:rsid w:val="002B32AC"/>
    <w:rsid w:val="002B3F24"/>
    <w:rsid w:val="002B6B97"/>
    <w:rsid w:val="002C309A"/>
    <w:rsid w:val="002C5518"/>
    <w:rsid w:val="002C759B"/>
    <w:rsid w:val="002C7917"/>
    <w:rsid w:val="002D0E6D"/>
    <w:rsid w:val="002D67EA"/>
    <w:rsid w:val="002E321D"/>
    <w:rsid w:val="002E3B65"/>
    <w:rsid w:val="002E738B"/>
    <w:rsid w:val="002E7EE5"/>
    <w:rsid w:val="002F226C"/>
    <w:rsid w:val="002F6541"/>
    <w:rsid w:val="002F732F"/>
    <w:rsid w:val="00300B54"/>
    <w:rsid w:val="00300F58"/>
    <w:rsid w:val="0030418F"/>
    <w:rsid w:val="003063D9"/>
    <w:rsid w:val="0031155D"/>
    <w:rsid w:val="0031281E"/>
    <w:rsid w:val="00313A3B"/>
    <w:rsid w:val="00314CCE"/>
    <w:rsid w:val="003174EE"/>
    <w:rsid w:val="00321C69"/>
    <w:rsid w:val="0032478B"/>
    <w:rsid w:val="0032710A"/>
    <w:rsid w:val="00327172"/>
    <w:rsid w:val="00331E29"/>
    <w:rsid w:val="00341647"/>
    <w:rsid w:val="00341BD7"/>
    <w:rsid w:val="003434C4"/>
    <w:rsid w:val="003451DF"/>
    <w:rsid w:val="00347729"/>
    <w:rsid w:val="0035355D"/>
    <w:rsid w:val="003535B9"/>
    <w:rsid w:val="003548BF"/>
    <w:rsid w:val="00355056"/>
    <w:rsid w:val="00356301"/>
    <w:rsid w:val="00360488"/>
    <w:rsid w:val="0036487B"/>
    <w:rsid w:val="00364BDB"/>
    <w:rsid w:val="00366437"/>
    <w:rsid w:val="00366CF9"/>
    <w:rsid w:val="003734E5"/>
    <w:rsid w:val="00384BFD"/>
    <w:rsid w:val="00385E93"/>
    <w:rsid w:val="0039158B"/>
    <w:rsid w:val="0039251F"/>
    <w:rsid w:val="00396569"/>
    <w:rsid w:val="0039714A"/>
    <w:rsid w:val="003A00C9"/>
    <w:rsid w:val="003A5701"/>
    <w:rsid w:val="003A74B0"/>
    <w:rsid w:val="003B12C0"/>
    <w:rsid w:val="003B17E5"/>
    <w:rsid w:val="003B6042"/>
    <w:rsid w:val="003B6C4F"/>
    <w:rsid w:val="003B7299"/>
    <w:rsid w:val="003B7CA5"/>
    <w:rsid w:val="003C0B9D"/>
    <w:rsid w:val="003C44DD"/>
    <w:rsid w:val="003C45E0"/>
    <w:rsid w:val="003C4E55"/>
    <w:rsid w:val="003D0BF3"/>
    <w:rsid w:val="003E0D68"/>
    <w:rsid w:val="003E4146"/>
    <w:rsid w:val="003F1AA1"/>
    <w:rsid w:val="0040395B"/>
    <w:rsid w:val="00413D0E"/>
    <w:rsid w:val="0041451B"/>
    <w:rsid w:val="00414FFE"/>
    <w:rsid w:val="00416A70"/>
    <w:rsid w:val="00416F49"/>
    <w:rsid w:val="004205E5"/>
    <w:rsid w:val="004206CA"/>
    <w:rsid w:val="004209E6"/>
    <w:rsid w:val="00421408"/>
    <w:rsid w:val="00425D7D"/>
    <w:rsid w:val="00426323"/>
    <w:rsid w:val="00430940"/>
    <w:rsid w:val="00432C7A"/>
    <w:rsid w:val="00435954"/>
    <w:rsid w:val="00435B08"/>
    <w:rsid w:val="00437C61"/>
    <w:rsid w:val="0044036B"/>
    <w:rsid w:val="004415EF"/>
    <w:rsid w:val="00444AAB"/>
    <w:rsid w:val="00445808"/>
    <w:rsid w:val="004513C3"/>
    <w:rsid w:val="004534E9"/>
    <w:rsid w:val="00453E05"/>
    <w:rsid w:val="0045571D"/>
    <w:rsid w:val="00456155"/>
    <w:rsid w:val="004601D6"/>
    <w:rsid w:val="00462FAE"/>
    <w:rsid w:val="00463316"/>
    <w:rsid w:val="004663DA"/>
    <w:rsid w:val="00466BF8"/>
    <w:rsid w:val="00470AE9"/>
    <w:rsid w:val="00470BE5"/>
    <w:rsid w:val="004711F4"/>
    <w:rsid w:val="00471397"/>
    <w:rsid w:val="00471E2F"/>
    <w:rsid w:val="004757AA"/>
    <w:rsid w:val="00475DAF"/>
    <w:rsid w:val="004813F8"/>
    <w:rsid w:val="004818F4"/>
    <w:rsid w:val="00481F53"/>
    <w:rsid w:val="00482E15"/>
    <w:rsid w:val="00483B30"/>
    <w:rsid w:val="004866C3"/>
    <w:rsid w:val="00487F18"/>
    <w:rsid w:val="00491A00"/>
    <w:rsid w:val="00494408"/>
    <w:rsid w:val="004960A4"/>
    <w:rsid w:val="0049665E"/>
    <w:rsid w:val="004A1479"/>
    <w:rsid w:val="004A358E"/>
    <w:rsid w:val="004A6414"/>
    <w:rsid w:val="004C014A"/>
    <w:rsid w:val="004C196D"/>
    <w:rsid w:val="004C1C9D"/>
    <w:rsid w:val="004C29E8"/>
    <w:rsid w:val="004C70AE"/>
    <w:rsid w:val="004D237C"/>
    <w:rsid w:val="004D4188"/>
    <w:rsid w:val="004D5018"/>
    <w:rsid w:val="004D79DF"/>
    <w:rsid w:val="004E043A"/>
    <w:rsid w:val="004E1596"/>
    <w:rsid w:val="004E466A"/>
    <w:rsid w:val="004E495F"/>
    <w:rsid w:val="004E691F"/>
    <w:rsid w:val="004E715D"/>
    <w:rsid w:val="004F22B9"/>
    <w:rsid w:val="004F5904"/>
    <w:rsid w:val="005002B2"/>
    <w:rsid w:val="00500B96"/>
    <w:rsid w:val="0050286C"/>
    <w:rsid w:val="00502B18"/>
    <w:rsid w:val="00504669"/>
    <w:rsid w:val="00505EDA"/>
    <w:rsid w:val="005121FE"/>
    <w:rsid w:val="00512D45"/>
    <w:rsid w:val="0051347E"/>
    <w:rsid w:val="00516072"/>
    <w:rsid w:val="00520971"/>
    <w:rsid w:val="00521260"/>
    <w:rsid w:val="00522AFB"/>
    <w:rsid w:val="005264EB"/>
    <w:rsid w:val="0052754A"/>
    <w:rsid w:val="00531C58"/>
    <w:rsid w:val="00531E2D"/>
    <w:rsid w:val="00534D14"/>
    <w:rsid w:val="005355AF"/>
    <w:rsid w:val="00536F13"/>
    <w:rsid w:val="00541A6F"/>
    <w:rsid w:val="00542DF9"/>
    <w:rsid w:val="00547E4E"/>
    <w:rsid w:val="005533EF"/>
    <w:rsid w:val="00554AD1"/>
    <w:rsid w:val="00561CCF"/>
    <w:rsid w:val="00563A44"/>
    <w:rsid w:val="005670D7"/>
    <w:rsid w:val="00571941"/>
    <w:rsid w:val="0057286A"/>
    <w:rsid w:val="00574D74"/>
    <w:rsid w:val="00574E6B"/>
    <w:rsid w:val="00577539"/>
    <w:rsid w:val="00580852"/>
    <w:rsid w:val="00583E78"/>
    <w:rsid w:val="00585648"/>
    <w:rsid w:val="005856CA"/>
    <w:rsid w:val="0059083B"/>
    <w:rsid w:val="005919C6"/>
    <w:rsid w:val="0059200F"/>
    <w:rsid w:val="00592D2A"/>
    <w:rsid w:val="00597386"/>
    <w:rsid w:val="005B25D2"/>
    <w:rsid w:val="005C0557"/>
    <w:rsid w:val="005C08B6"/>
    <w:rsid w:val="005C5E9D"/>
    <w:rsid w:val="005D129B"/>
    <w:rsid w:val="005D28FD"/>
    <w:rsid w:val="005D52B5"/>
    <w:rsid w:val="005D7A11"/>
    <w:rsid w:val="005E18D4"/>
    <w:rsid w:val="005E3790"/>
    <w:rsid w:val="005E397A"/>
    <w:rsid w:val="005F06A6"/>
    <w:rsid w:val="005F57BA"/>
    <w:rsid w:val="005F595F"/>
    <w:rsid w:val="005F69C9"/>
    <w:rsid w:val="005F7C24"/>
    <w:rsid w:val="0061023A"/>
    <w:rsid w:val="00615D45"/>
    <w:rsid w:val="00617ED7"/>
    <w:rsid w:val="00623E06"/>
    <w:rsid w:val="00625857"/>
    <w:rsid w:val="00626536"/>
    <w:rsid w:val="00630B65"/>
    <w:rsid w:val="0063182F"/>
    <w:rsid w:val="0063370C"/>
    <w:rsid w:val="00634A29"/>
    <w:rsid w:val="00636C8B"/>
    <w:rsid w:val="00637328"/>
    <w:rsid w:val="00637B3E"/>
    <w:rsid w:val="006419E3"/>
    <w:rsid w:val="00646C09"/>
    <w:rsid w:val="0065063E"/>
    <w:rsid w:val="00654FFB"/>
    <w:rsid w:val="00656133"/>
    <w:rsid w:val="00656BE7"/>
    <w:rsid w:val="00663B16"/>
    <w:rsid w:val="00663C2F"/>
    <w:rsid w:val="00666B41"/>
    <w:rsid w:val="006671D9"/>
    <w:rsid w:val="006750C0"/>
    <w:rsid w:val="006761DA"/>
    <w:rsid w:val="00681779"/>
    <w:rsid w:val="00681D02"/>
    <w:rsid w:val="006831B9"/>
    <w:rsid w:val="00687D47"/>
    <w:rsid w:val="006918B4"/>
    <w:rsid w:val="006931DA"/>
    <w:rsid w:val="00693839"/>
    <w:rsid w:val="00694907"/>
    <w:rsid w:val="00695629"/>
    <w:rsid w:val="006A0A85"/>
    <w:rsid w:val="006A3C06"/>
    <w:rsid w:val="006A4F64"/>
    <w:rsid w:val="006B150E"/>
    <w:rsid w:val="006B174D"/>
    <w:rsid w:val="006B22FF"/>
    <w:rsid w:val="006C06A4"/>
    <w:rsid w:val="006C1560"/>
    <w:rsid w:val="006C4A07"/>
    <w:rsid w:val="006D1D45"/>
    <w:rsid w:val="006D5D64"/>
    <w:rsid w:val="006E0F16"/>
    <w:rsid w:val="006E4F7E"/>
    <w:rsid w:val="006E79AD"/>
    <w:rsid w:val="006F0D97"/>
    <w:rsid w:val="006F142C"/>
    <w:rsid w:val="006F257C"/>
    <w:rsid w:val="006F50FD"/>
    <w:rsid w:val="006F557F"/>
    <w:rsid w:val="0070033F"/>
    <w:rsid w:val="007007FB"/>
    <w:rsid w:val="0070109C"/>
    <w:rsid w:val="00703602"/>
    <w:rsid w:val="00704BC6"/>
    <w:rsid w:val="0070560D"/>
    <w:rsid w:val="00705CB5"/>
    <w:rsid w:val="007068C0"/>
    <w:rsid w:val="00710FBB"/>
    <w:rsid w:val="007124EB"/>
    <w:rsid w:val="00712618"/>
    <w:rsid w:val="007134DF"/>
    <w:rsid w:val="00716240"/>
    <w:rsid w:val="00716821"/>
    <w:rsid w:val="00716FE9"/>
    <w:rsid w:val="007241A6"/>
    <w:rsid w:val="0072673A"/>
    <w:rsid w:val="00731804"/>
    <w:rsid w:val="0073219D"/>
    <w:rsid w:val="0073251C"/>
    <w:rsid w:val="007359E6"/>
    <w:rsid w:val="007372BC"/>
    <w:rsid w:val="00740DA2"/>
    <w:rsid w:val="00747EE5"/>
    <w:rsid w:val="0075190A"/>
    <w:rsid w:val="00754401"/>
    <w:rsid w:val="00755FF2"/>
    <w:rsid w:val="007565EB"/>
    <w:rsid w:val="0075684E"/>
    <w:rsid w:val="007574C8"/>
    <w:rsid w:val="00763C12"/>
    <w:rsid w:val="0077432F"/>
    <w:rsid w:val="00780BEC"/>
    <w:rsid w:val="007821AF"/>
    <w:rsid w:val="0078525E"/>
    <w:rsid w:val="00785331"/>
    <w:rsid w:val="0078567B"/>
    <w:rsid w:val="007857E0"/>
    <w:rsid w:val="00791474"/>
    <w:rsid w:val="00792995"/>
    <w:rsid w:val="00792F40"/>
    <w:rsid w:val="00796107"/>
    <w:rsid w:val="007972F9"/>
    <w:rsid w:val="007A3013"/>
    <w:rsid w:val="007C0BC2"/>
    <w:rsid w:val="007C3AA1"/>
    <w:rsid w:val="007C6642"/>
    <w:rsid w:val="007D0106"/>
    <w:rsid w:val="007D1C32"/>
    <w:rsid w:val="007D3D68"/>
    <w:rsid w:val="007D3E23"/>
    <w:rsid w:val="007D3FBD"/>
    <w:rsid w:val="007D4FCC"/>
    <w:rsid w:val="007E0A7F"/>
    <w:rsid w:val="007E208A"/>
    <w:rsid w:val="007E2508"/>
    <w:rsid w:val="007E2CC7"/>
    <w:rsid w:val="007E65DE"/>
    <w:rsid w:val="007F06B3"/>
    <w:rsid w:val="007F79D3"/>
    <w:rsid w:val="00800923"/>
    <w:rsid w:val="00800A76"/>
    <w:rsid w:val="00800F74"/>
    <w:rsid w:val="00801017"/>
    <w:rsid w:val="00803257"/>
    <w:rsid w:val="0080426B"/>
    <w:rsid w:val="00806289"/>
    <w:rsid w:val="00807DBD"/>
    <w:rsid w:val="00817AE0"/>
    <w:rsid w:val="00820B4A"/>
    <w:rsid w:val="00821BC9"/>
    <w:rsid w:val="00822167"/>
    <w:rsid w:val="00824865"/>
    <w:rsid w:val="0082630D"/>
    <w:rsid w:val="008352B4"/>
    <w:rsid w:val="008353A0"/>
    <w:rsid w:val="008414AB"/>
    <w:rsid w:val="00842A31"/>
    <w:rsid w:val="00842AA0"/>
    <w:rsid w:val="00842F68"/>
    <w:rsid w:val="00846961"/>
    <w:rsid w:val="008471EB"/>
    <w:rsid w:val="008479BC"/>
    <w:rsid w:val="00847AE6"/>
    <w:rsid w:val="008550F2"/>
    <w:rsid w:val="00856DBC"/>
    <w:rsid w:val="00857CB1"/>
    <w:rsid w:val="00860B36"/>
    <w:rsid w:val="00861544"/>
    <w:rsid w:val="0086451A"/>
    <w:rsid w:val="008646C6"/>
    <w:rsid w:val="00864D92"/>
    <w:rsid w:val="00870057"/>
    <w:rsid w:val="00871A85"/>
    <w:rsid w:val="00872093"/>
    <w:rsid w:val="00874D5C"/>
    <w:rsid w:val="00875890"/>
    <w:rsid w:val="008767B9"/>
    <w:rsid w:val="0088063D"/>
    <w:rsid w:val="00883753"/>
    <w:rsid w:val="008849E3"/>
    <w:rsid w:val="00891776"/>
    <w:rsid w:val="008B1339"/>
    <w:rsid w:val="008B1EEF"/>
    <w:rsid w:val="008B28B0"/>
    <w:rsid w:val="008B2DD7"/>
    <w:rsid w:val="008B4425"/>
    <w:rsid w:val="008B7735"/>
    <w:rsid w:val="008C2108"/>
    <w:rsid w:val="008C25AB"/>
    <w:rsid w:val="008C49A5"/>
    <w:rsid w:val="008C4ECA"/>
    <w:rsid w:val="008C7846"/>
    <w:rsid w:val="008D1DA8"/>
    <w:rsid w:val="008D2A1A"/>
    <w:rsid w:val="008D3D73"/>
    <w:rsid w:val="008E04B6"/>
    <w:rsid w:val="008E0C92"/>
    <w:rsid w:val="008E191A"/>
    <w:rsid w:val="008E2167"/>
    <w:rsid w:val="008E3B38"/>
    <w:rsid w:val="008E4F58"/>
    <w:rsid w:val="008E58B9"/>
    <w:rsid w:val="008E5F24"/>
    <w:rsid w:val="008F0637"/>
    <w:rsid w:val="008F24A8"/>
    <w:rsid w:val="008F295A"/>
    <w:rsid w:val="008F394B"/>
    <w:rsid w:val="008F394D"/>
    <w:rsid w:val="00900A3F"/>
    <w:rsid w:val="00901699"/>
    <w:rsid w:val="00901CD2"/>
    <w:rsid w:val="00902E1B"/>
    <w:rsid w:val="009031E5"/>
    <w:rsid w:val="009032D6"/>
    <w:rsid w:val="00904743"/>
    <w:rsid w:val="00913783"/>
    <w:rsid w:val="00913EB0"/>
    <w:rsid w:val="00914484"/>
    <w:rsid w:val="00920189"/>
    <w:rsid w:val="009202E4"/>
    <w:rsid w:val="00920920"/>
    <w:rsid w:val="00927E78"/>
    <w:rsid w:val="009301CF"/>
    <w:rsid w:val="0093277E"/>
    <w:rsid w:val="0093351D"/>
    <w:rsid w:val="009339B7"/>
    <w:rsid w:val="009412E3"/>
    <w:rsid w:val="009472AA"/>
    <w:rsid w:val="00950E81"/>
    <w:rsid w:val="00951E2A"/>
    <w:rsid w:val="009522DB"/>
    <w:rsid w:val="0096065F"/>
    <w:rsid w:val="0096582F"/>
    <w:rsid w:val="00965A3D"/>
    <w:rsid w:val="009705ED"/>
    <w:rsid w:val="009713F3"/>
    <w:rsid w:val="00972D6D"/>
    <w:rsid w:val="0097386C"/>
    <w:rsid w:val="009757C4"/>
    <w:rsid w:val="0097766B"/>
    <w:rsid w:val="00983898"/>
    <w:rsid w:val="00986E5F"/>
    <w:rsid w:val="00987191"/>
    <w:rsid w:val="00991692"/>
    <w:rsid w:val="009A6C6D"/>
    <w:rsid w:val="009B0B20"/>
    <w:rsid w:val="009B0F64"/>
    <w:rsid w:val="009B2B6E"/>
    <w:rsid w:val="009B5D56"/>
    <w:rsid w:val="009B6871"/>
    <w:rsid w:val="009B7A18"/>
    <w:rsid w:val="009B7AF3"/>
    <w:rsid w:val="009B7E1E"/>
    <w:rsid w:val="009C20DA"/>
    <w:rsid w:val="009C248B"/>
    <w:rsid w:val="009D2A91"/>
    <w:rsid w:val="009D2D95"/>
    <w:rsid w:val="009D4701"/>
    <w:rsid w:val="009E39A8"/>
    <w:rsid w:val="009F0EF0"/>
    <w:rsid w:val="009F1DC1"/>
    <w:rsid w:val="009F3C00"/>
    <w:rsid w:val="009F50BE"/>
    <w:rsid w:val="00A009DC"/>
    <w:rsid w:val="00A06853"/>
    <w:rsid w:val="00A074D6"/>
    <w:rsid w:val="00A118EE"/>
    <w:rsid w:val="00A12947"/>
    <w:rsid w:val="00A15462"/>
    <w:rsid w:val="00A16045"/>
    <w:rsid w:val="00A2437E"/>
    <w:rsid w:val="00A26AA5"/>
    <w:rsid w:val="00A31AF7"/>
    <w:rsid w:val="00A32C86"/>
    <w:rsid w:val="00A35119"/>
    <w:rsid w:val="00A37D8B"/>
    <w:rsid w:val="00A41506"/>
    <w:rsid w:val="00A422F3"/>
    <w:rsid w:val="00A4533E"/>
    <w:rsid w:val="00A464CF"/>
    <w:rsid w:val="00A465E2"/>
    <w:rsid w:val="00A47FF4"/>
    <w:rsid w:val="00A51835"/>
    <w:rsid w:val="00A55329"/>
    <w:rsid w:val="00A55634"/>
    <w:rsid w:val="00A61E04"/>
    <w:rsid w:val="00A62D5D"/>
    <w:rsid w:val="00A635FE"/>
    <w:rsid w:val="00A6373B"/>
    <w:rsid w:val="00A6460F"/>
    <w:rsid w:val="00A65AE1"/>
    <w:rsid w:val="00A70E16"/>
    <w:rsid w:val="00A8104A"/>
    <w:rsid w:val="00A83AB5"/>
    <w:rsid w:val="00A9010D"/>
    <w:rsid w:val="00A90BB2"/>
    <w:rsid w:val="00A94DB6"/>
    <w:rsid w:val="00AA0B05"/>
    <w:rsid w:val="00AA28F5"/>
    <w:rsid w:val="00AA4546"/>
    <w:rsid w:val="00AA4978"/>
    <w:rsid w:val="00AA5B4A"/>
    <w:rsid w:val="00AA5FBA"/>
    <w:rsid w:val="00AA7693"/>
    <w:rsid w:val="00AA7B97"/>
    <w:rsid w:val="00AB0C4D"/>
    <w:rsid w:val="00AB1FD8"/>
    <w:rsid w:val="00AB4B8E"/>
    <w:rsid w:val="00AC534A"/>
    <w:rsid w:val="00AC7BF0"/>
    <w:rsid w:val="00AD330D"/>
    <w:rsid w:val="00AD724E"/>
    <w:rsid w:val="00AE0988"/>
    <w:rsid w:val="00AE1F1C"/>
    <w:rsid w:val="00AE2B15"/>
    <w:rsid w:val="00AE2E4E"/>
    <w:rsid w:val="00AE343D"/>
    <w:rsid w:val="00AF0832"/>
    <w:rsid w:val="00AF0C4C"/>
    <w:rsid w:val="00AF2900"/>
    <w:rsid w:val="00AF4E56"/>
    <w:rsid w:val="00AF77FF"/>
    <w:rsid w:val="00B005CD"/>
    <w:rsid w:val="00B00B69"/>
    <w:rsid w:val="00B053FA"/>
    <w:rsid w:val="00B06D52"/>
    <w:rsid w:val="00B117E6"/>
    <w:rsid w:val="00B129A8"/>
    <w:rsid w:val="00B161FE"/>
    <w:rsid w:val="00B16F94"/>
    <w:rsid w:val="00B17779"/>
    <w:rsid w:val="00B2154A"/>
    <w:rsid w:val="00B2158F"/>
    <w:rsid w:val="00B275CB"/>
    <w:rsid w:val="00B36B1C"/>
    <w:rsid w:val="00B40C15"/>
    <w:rsid w:val="00B41BF8"/>
    <w:rsid w:val="00B44AB8"/>
    <w:rsid w:val="00B4644F"/>
    <w:rsid w:val="00B52E14"/>
    <w:rsid w:val="00B53E34"/>
    <w:rsid w:val="00B61E94"/>
    <w:rsid w:val="00B65568"/>
    <w:rsid w:val="00B655C6"/>
    <w:rsid w:val="00B67607"/>
    <w:rsid w:val="00B74BFF"/>
    <w:rsid w:val="00B74E9C"/>
    <w:rsid w:val="00B775C2"/>
    <w:rsid w:val="00B77AFE"/>
    <w:rsid w:val="00B83B71"/>
    <w:rsid w:val="00B85E3F"/>
    <w:rsid w:val="00B923C5"/>
    <w:rsid w:val="00B95A73"/>
    <w:rsid w:val="00BA5C45"/>
    <w:rsid w:val="00BA6CB3"/>
    <w:rsid w:val="00BB1619"/>
    <w:rsid w:val="00BB1BCA"/>
    <w:rsid w:val="00BB2B4E"/>
    <w:rsid w:val="00BB3501"/>
    <w:rsid w:val="00BB5639"/>
    <w:rsid w:val="00BB6996"/>
    <w:rsid w:val="00BC1109"/>
    <w:rsid w:val="00BD0041"/>
    <w:rsid w:val="00BD0C34"/>
    <w:rsid w:val="00BD2DA2"/>
    <w:rsid w:val="00BD3220"/>
    <w:rsid w:val="00BD5A7A"/>
    <w:rsid w:val="00BD5D2D"/>
    <w:rsid w:val="00BE03CB"/>
    <w:rsid w:val="00BE3682"/>
    <w:rsid w:val="00BE60CA"/>
    <w:rsid w:val="00BF1DF0"/>
    <w:rsid w:val="00BF5370"/>
    <w:rsid w:val="00C06DA3"/>
    <w:rsid w:val="00C0764B"/>
    <w:rsid w:val="00C10172"/>
    <w:rsid w:val="00C1508B"/>
    <w:rsid w:val="00C15E82"/>
    <w:rsid w:val="00C1780A"/>
    <w:rsid w:val="00C200AD"/>
    <w:rsid w:val="00C210AA"/>
    <w:rsid w:val="00C218BA"/>
    <w:rsid w:val="00C21B66"/>
    <w:rsid w:val="00C2755A"/>
    <w:rsid w:val="00C30627"/>
    <w:rsid w:val="00C30A7A"/>
    <w:rsid w:val="00C318B1"/>
    <w:rsid w:val="00C50499"/>
    <w:rsid w:val="00C5442B"/>
    <w:rsid w:val="00C55030"/>
    <w:rsid w:val="00C60993"/>
    <w:rsid w:val="00C661E2"/>
    <w:rsid w:val="00C66780"/>
    <w:rsid w:val="00C712B4"/>
    <w:rsid w:val="00C71FEE"/>
    <w:rsid w:val="00C730DA"/>
    <w:rsid w:val="00C74251"/>
    <w:rsid w:val="00C7542B"/>
    <w:rsid w:val="00C8178D"/>
    <w:rsid w:val="00C83C5A"/>
    <w:rsid w:val="00C8540A"/>
    <w:rsid w:val="00C85F72"/>
    <w:rsid w:val="00C87293"/>
    <w:rsid w:val="00C90868"/>
    <w:rsid w:val="00C92954"/>
    <w:rsid w:val="00C952C4"/>
    <w:rsid w:val="00C958C9"/>
    <w:rsid w:val="00C97B5D"/>
    <w:rsid w:val="00CA1524"/>
    <w:rsid w:val="00CA38ED"/>
    <w:rsid w:val="00CB1671"/>
    <w:rsid w:val="00CB3D4D"/>
    <w:rsid w:val="00CB4AEE"/>
    <w:rsid w:val="00CC032D"/>
    <w:rsid w:val="00CC07F2"/>
    <w:rsid w:val="00CC348D"/>
    <w:rsid w:val="00CC3816"/>
    <w:rsid w:val="00CC7719"/>
    <w:rsid w:val="00CD516A"/>
    <w:rsid w:val="00CD7D6A"/>
    <w:rsid w:val="00CE0B8A"/>
    <w:rsid w:val="00CE1402"/>
    <w:rsid w:val="00CE3F7D"/>
    <w:rsid w:val="00CF04F0"/>
    <w:rsid w:val="00CF12CB"/>
    <w:rsid w:val="00CF3A15"/>
    <w:rsid w:val="00CF477F"/>
    <w:rsid w:val="00CF575E"/>
    <w:rsid w:val="00D117DA"/>
    <w:rsid w:val="00D14B6E"/>
    <w:rsid w:val="00D14C6F"/>
    <w:rsid w:val="00D14DF4"/>
    <w:rsid w:val="00D16775"/>
    <w:rsid w:val="00D174A5"/>
    <w:rsid w:val="00D213B0"/>
    <w:rsid w:val="00D21BC8"/>
    <w:rsid w:val="00D231D3"/>
    <w:rsid w:val="00D25095"/>
    <w:rsid w:val="00D25C68"/>
    <w:rsid w:val="00D304B6"/>
    <w:rsid w:val="00D3152B"/>
    <w:rsid w:val="00D31F02"/>
    <w:rsid w:val="00D320F9"/>
    <w:rsid w:val="00D3316F"/>
    <w:rsid w:val="00D340A3"/>
    <w:rsid w:val="00D41FE0"/>
    <w:rsid w:val="00D4434A"/>
    <w:rsid w:val="00D46CBB"/>
    <w:rsid w:val="00D526F6"/>
    <w:rsid w:val="00D61B1B"/>
    <w:rsid w:val="00D624F1"/>
    <w:rsid w:val="00D65524"/>
    <w:rsid w:val="00D662BE"/>
    <w:rsid w:val="00D66D59"/>
    <w:rsid w:val="00D7302F"/>
    <w:rsid w:val="00D7531D"/>
    <w:rsid w:val="00D76035"/>
    <w:rsid w:val="00D761A1"/>
    <w:rsid w:val="00D7725E"/>
    <w:rsid w:val="00D8053F"/>
    <w:rsid w:val="00D80C10"/>
    <w:rsid w:val="00D8139A"/>
    <w:rsid w:val="00D81F2E"/>
    <w:rsid w:val="00D82489"/>
    <w:rsid w:val="00D8701C"/>
    <w:rsid w:val="00D935FC"/>
    <w:rsid w:val="00D93E86"/>
    <w:rsid w:val="00D9490A"/>
    <w:rsid w:val="00DA1E7A"/>
    <w:rsid w:val="00DA2D97"/>
    <w:rsid w:val="00DA2F43"/>
    <w:rsid w:val="00DA31E9"/>
    <w:rsid w:val="00DB00D3"/>
    <w:rsid w:val="00DB22DD"/>
    <w:rsid w:val="00DB4F8F"/>
    <w:rsid w:val="00DB5622"/>
    <w:rsid w:val="00DB6A6B"/>
    <w:rsid w:val="00DB6AAC"/>
    <w:rsid w:val="00DC746A"/>
    <w:rsid w:val="00DD127A"/>
    <w:rsid w:val="00DD5842"/>
    <w:rsid w:val="00DE0BB8"/>
    <w:rsid w:val="00DE23E0"/>
    <w:rsid w:val="00DE702F"/>
    <w:rsid w:val="00DF038B"/>
    <w:rsid w:val="00DF0C90"/>
    <w:rsid w:val="00DF2100"/>
    <w:rsid w:val="00DF4BF5"/>
    <w:rsid w:val="00DF6C62"/>
    <w:rsid w:val="00E00B68"/>
    <w:rsid w:val="00E032F3"/>
    <w:rsid w:val="00E037A3"/>
    <w:rsid w:val="00E0399F"/>
    <w:rsid w:val="00E03F97"/>
    <w:rsid w:val="00E05ADB"/>
    <w:rsid w:val="00E11CC4"/>
    <w:rsid w:val="00E138A2"/>
    <w:rsid w:val="00E13BC2"/>
    <w:rsid w:val="00E25FF8"/>
    <w:rsid w:val="00E26562"/>
    <w:rsid w:val="00E31000"/>
    <w:rsid w:val="00E34937"/>
    <w:rsid w:val="00E34A51"/>
    <w:rsid w:val="00E363C9"/>
    <w:rsid w:val="00E371EB"/>
    <w:rsid w:val="00E4090D"/>
    <w:rsid w:val="00E40EF4"/>
    <w:rsid w:val="00E42AF1"/>
    <w:rsid w:val="00E42D86"/>
    <w:rsid w:val="00E52989"/>
    <w:rsid w:val="00E565E3"/>
    <w:rsid w:val="00E569CE"/>
    <w:rsid w:val="00E57BA6"/>
    <w:rsid w:val="00E62DDB"/>
    <w:rsid w:val="00E63F91"/>
    <w:rsid w:val="00E64E25"/>
    <w:rsid w:val="00E65703"/>
    <w:rsid w:val="00E702B1"/>
    <w:rsid w:val="00E707C2"/>
    <w:rsid w:val="00E712FF"/>
    <w:rsid w:val="00E731C7"/>
    <w:rsid w:val="00E73DB1"/>
    <w:rsid w:val="00E75BB9"/>
    <w:rsid w:val="00E81754"/>
    <w:rsid w:val="00E8265F"/>
    <w:rsid w:val="00E8283F"/>
    <w:rsid w:val="00E834A3"/>
    <w:rsid w:val="00E9414D"/>
    <w:rsid w:val="00EA3490"/>
    <w:rsid w:val="00EA3DD9"/>
    <w:rsid w:val="00EA644B"/>
    <w:rsid w:val="00EA7E3C"/>
    <w:rsid w:val="00EB08A1"/>
    <w:rsid w:val="00EB499E"/>
    <w:rsid w:val="00EB5F53"/>
    <w:rsid w:val="00EB619A"/>
    <w:rsid w:val="00EB7E0B"/>
    <w:rsid w:val="00EB7F9E"/>
    <w:rsid w:val="00EC0872"/>
    <w:rsid w:val="00EC6325"/>
    <w:rsid w:val="00ED086A"/>
    <w:rsid w:val="00ED2D14"/>
    <w:rsid w:val="00ED3932"/>
    <w:rsid w:val="00ED3F9B"/>
    <w:rsid w:val="00ED670F"/>
    <w:rsid w:val="00EE0423"/>
    <w:rsid w:val="00EE05C9"/>
    <w:rsid w:val="00EE067F"/>
    <w:rsid w:val="00EE2B28"/>
    <w:rsid w:val="00EE32B0"/>
    <w:rsid w:val="00EE737D"/>
    <w:rsid w:val="00EE7CF0"/>
    <w:rsid w:val="00EF3B7F"/>
    <w:rsid w:val="00EF4ECD"/>
    <w:rsid w:val="00EF54C7"/>
    <w:rsid w:val="00EF762F"/>
    <w:rsid w:val="00F00358"/>
    <w:rsid w:val="00F01F5B"/>
    <w:rsid w:val="00F03387"/>
    <w:rsid w:val="00F035B2"/>
    <w:rsid w:val="00F07329"/>
    <w:rsid w:val="00F07E75"/>
    <w:rsid w:val="00F10452"/>
    <w:rsid w:val="00F111D3"/>
    <w:rsid w:val="00F14181"/>
    <w:rsid w:val="00F1720A"/>
    <w:rsid w:val="00F269E8"/>
    <w:rsid w:val="00F311FD"/>
    <w:rsid w:val="00F3249C"/>
    <w:rsid w:val="00F33CA8"/>
    <w:rsid w:val="00F36039"/>
    <w:rsid w:val="00F40135"/>
    <w:rsid w:val="00F4337D"/>
    <w:rsid w:val="00F44AFA"/>
    <w:rsid w:val="00F4595E"/>
    <w:rsid w:val="00F473A8"/>
    <w:rsid w:val="00F47D6B"/>
    <w:rsid w:val="00F559E7"/>
    <w:rsid w:val="00F55D77"/>
    <w:rsid w:val="00F56B2A"/>
    <w:rsid w:val="00F56CB9"/>
    <w:rsid w:val="00F57018"/>
    <w:rsid w:val="00F62DE8"/>
    <w:rsid w:val="00F67760"/>
    <w:rsid w:val="00F723B8"/>
    <w:rsid w:val="00F7260E"/>
    <w:rsid w:val="00F74C34"/>
    <w:rsid w:val="00F74EC9"/>
    <w:rsid w:val="00F83D1C"/>
    <w:rsid w:val="00F902A4"/>
    <w:rsid w:val="00F929D6"/>
    <w:rsid w:val="00F9409D"/>
    <w:rsid w:val="00F9503B"/>
    <w:rsid w:val="00F95868"/>
    <w:rsid w:val="00F95D87"/>
    <w:rsid w:val="00FB0453"/>
    <w:rsid w:val="00FB17D2"/>
    <w:rsid w:val="00FB2BA4"/>
    <w:rsid w:val="00FB7F8E"/>
    <w:rsid w:val="00FC1ED7"/>
    <w:rsid w:val="00FC2B88"/>
    <w:rsid w:val="00FC38AE"/>
    <w:rsid w:val="00FE00F2"/>
    <w:rsid w:val="00FE4467"/>
    <w:rsid w:val="00FE4A10"/>
    <w:rsid w:val="00FE74F9"/>
    <w:rsid w:val="00FF3353"/>
    <w:rsid w:val="00FF4832"/>
    <w:rsid w:val="00FF50B3"/>
    <w:rsid w:val="11EE493B"/>
    <w:rsid w:val="2CDF1085"/>
    <w:rsid w:val="43035779"/>
    <w:rsid w:val="4886C390"/>
    <w:rsid w:val="4E3E6B1B"/>
    <w:rsid w:val="5AACAD3D"/>
    <w:rsid w:val="5CE375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F1085"/>
  <w15:chartTrackingRefBased/>
  <w15:docId w15:val="{31E7BA10-0EE7-4BB6-9496-2B9729C52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DF03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pPr>
      <w:ind w:left="720"/>
      <w:contextualSpacing/>
    </w:pPr>
  </w:style>
  <w:style w:type="character" w:styleId="Hipercze">
    <w:name w:val="Hyperlink"/>
    <w:basedOn w:val="Domylnaczcionkaakapitu"/>
    <w:uiPriority w:val="99"/>
    <w:unhideWhenUsed/>
    <w:rPr>
      <w:color w:val="0563C1" w:themeColor="hyperlink"/>
      <w:u w:val="single"/>
    </w:rPr>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AkapitzlistZnak">
    <w:name w:val="Akapit z listą Znak"/>
    <w:aliases w:val="normalny tekst Znak"/>
    <w:link w:val="Akapitzlist"/>
    <w:uiPriority w:val="34"/>
    <w:locked/>
    <w:rsid w:val="002E3B65"/>
  </w:style>
  <w:style w:type="character" w:customStyle="1" w:styleId="Nierozpoznanawzmianka1">
    <w:name w:val="Nierozpoznana wzmianka1"/>
    <w:basedOn w:val="Domylnaczcionkaakapitu"/>
    <w:uiPriority w:val="99"/>
    <w:semiHidden/>
    <w:unhideWhenUsed/>
    <w:rsid w:val="00C7542B"/>
    <w:rPr>
      <w:color w:val="605E5C"/>
      <w:shd w:val="clear" w:color="auto" w:fill="E1DFDD"/>
    </w:rPr>
  </w:style>
  <w:style w:type="character" w:styleId="Odwoaniedokomentarza">
    <w:name w:val="annotation reference"/>
    <w:basedOn w:val="Domylnaczcionkaakapitu"/>
    <w:uiPriority w:val="99"/>
    <w:semiHidden/>
    <w:unhideWhenUsed/>
    <w:rsid w:val="00630B65"/>
    <w:rPr>
      <w:sz w:val="16"/>
      <w:szCs w:val="16"/>
    </w:rPr>
  </w:style>
  <w:style w:type="paragraph" w:styleId="Tekstkomentarza">
    <w:name w:val="annotation text"/>
    <w:basedOn w:val="Normalny"/>
    <w:link w:val="TekstkomentarzaZnak"/>
    <w:uiPriority w:val="99"/>
    <w:unhideWhenUsed/>
    <w:rsid w:val="00630B65"/>
    <w:pPr>
      <w:spacing w:line="240" w:lineRule="auto"/>
    </w:pPr>
    <w:rPr>
      <w:sz w:val="20"/>
      <w:szCs w:val="20"/>
    </w:rPr>
  </w:style>
  <w:style w:type="character" w:customStyle="1" w:styleId="TekstkomentarzaZnak">
    <w:name w:val="Tekst komentarza Znak"/>
    <w:basedOn w:val="Domylnaczcionkaakapitu"/>
    <w:link w:val="Tekstkomentarza"/>
    <w:uiPriority w:val="99"/>
    <w:rsid w:val="00630B65"/>
    <w:rPr>
      <w:sz w:val="20"/>
      <w:szCs w:val="20"/>
    </w:rPr>
  </w:style>
  <w:style w:type="paragraph" w:styleId="Tematkomentarza">
    <w:name w:val="annotation subject"/>
    <w:basedOn w:val="Tekstkomentarza"/>
    <w:next w:val="Tekstkomentarza"/>
    <w:link w:val="TematkomentarzaZnak"/>
    <w:uiPriority w:val="99"/>
    <w:semiHidden/>
    <w:unhideWhenUsed/>
    <w:rsid w:val="00630B65"/>
    <w:rPr>
      <w:b/>
      <w:bCs/>
    </w:rPr>
  </w:style>
  <w:style w:type="character" w:customStyle="1" w:styleId="TematkomentarzaZnak">
    <w:name w:val="Temat komentarza Znak"/>
    <w:basedOn w:val="TekstkomentarzaZnak"/>
    <w:link w:val="Tematkomentarza"/>
    <w:uiPriority w:val="99"/>
    <w:semiHidden/>
    <w:rsid w:val="00630B65"/>
    <w:rPr>
      <w:b/>
      <w:bCs/>
      <w:sz w:val="20"/>
      <w:szCs w:val="20"/>
    </w:rPr>
  </w:style>
  <w:style w:type="paragraph" w:styleId="Tekstprzypisudolnego">
    <w:name w:val="footnote text"/>
    <w:basedOn w:val="Normalny"/>
    <w:link w:val="TekstprzypisudolnegoZnak"/>
    <w:uiPriority w:val="99"/>
    <w:semiHidden/>
    <w:unhideWhenUsed/>
    <w:rsid w:val="00CD7D6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7D6A"/>
    <w:rPr>
      <w:sz w:val="20"/>
      <w:szCs w:val="20"/>
    </w:rPr>
  </w:style>
  <w:style w:type="character" w:styleId="Odwoanieprzypisudolnego">
    <w:name w:val="footnote reference"/>
    <w:basedOn w:val="Domylnaczcionkaakapitu"/>
    <w:uiPriority w:val="99"/>
    <w:semiHidden/>
    <w:unhideWhenUsed/>
    <w:rsid w:val="00CD7D6A"/>
    <w:rPr>
      <w:vertAlign w:val="superscript"/>
    </w:rPr>
  </w:style>
  <w:style w:type="character" w:customStyle="1" w:styleId="Nagwek2Znak">
    <w:name w:val="Nagłówek 2 Znak"/>
    <w:basedOn w:val="Domylnaczcionkaakapitu"/>
    <w:link w:val="Nagwek2"/>
    <w:uiPriority w:val="9"/>
    <w:semiHidden/>
    <w:rsid w:val="00DF038B"/>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243C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43C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780044">
      <w:bodyDiv w:val="1"/>
      <w:marLeft w:val="0"/>
      <w:marRight w:val="0"/>
      <w:marTop w:val="0"/>
      <w:marBottom w:val="0"/>
      <w:divBdr>
        <w:top w:val="none" w:sz="0" w:space="0" w:color="auto"/>
        <w:left w:val="none" w:sz="0" w:space="0" w:color="auto"/>
        <w:bottom w:val="none" w:sz="0" w:space="0" w:color="auto"/>
        <w:right w:val="none" w:sz="0" w:space="0" w:color="auto"/>
      </w:divBdr>
    </w:div>
    <w:div w:id="919951757">
      <w:bodyDiv w:val="1"/>
      <w:marLeft w:val="0"/>
      <w:marRight w:val="0"/>
      <w:marTop w:val="0"/>
      <w:marBottom w:val="0"/>
      <w:divBdr>
        <w:top w:val="none" w:sz="0" w:space="0" w:color="auto"/>
        <w:left w:val="none" w:sz="0" w:space="0" w:color="auto"/>
        <w:bottom w:val="none" w:sz="0" w:space="0" w:color="auto"/>
        <w:right w:val="none" w:sz="0" w:space="0" w:color="auto"/>
      </w:divBdr>
    </w:div>
    <w:div w:id="1405183599">
      <w:bodyDiv w:val="1"/>
      <w:marLeft w:val="0"/>
      <w:marRight w:val="0"/>
      <w:marTop w:val="0"/>
      <w:marBottom w:val="0"/>
      <w:divBdr>
        <w:top w:val="none" w:sz="0" w:space="0" w:color="auto"/>
        <w:left w:val="none" w:sz="0" w:space="0" w:color="auto"/>
        <w:bottom w:val="none" w:sz="0" w:space="0" w:color="auto"/>
        <w:right w:val="none" w:sz="0" w:space="0" w:color="auto"/>
      </w:divBdr>
      <w:divsChild>
        <w:div w:id="626204307">
          <w:marLeft w:val="0"/>
          <w:marRight w:val="0"/>
          <w:marTop w:val="240"/>
          <w:marBottom w:val="0"/>
          <w:divBdr>
            <w:top w:val="none" w:sz="0" w:space="0" w:color="auto"/>
            <w:left w:val="none" w:sz="0" w:space="0" w:color="auto"/>
            <w:bottom w:val="none" w:sz="0" w:space="0" w:color="auto"/>
            <w:right w:val="none" w:sz="0" w:space="0" w:color="auto"/>
          </w:divBdr>
        </w:div>
        <w:div w:id="194006434">
          <w:marLeft w:val="0"/>
          <w:marRight w:val="0"/>
          <w:marTop w:val="240"/>
          <w:marBottom w:val="0"/>
          <w:divBdr>
            <w:top w:val="none" w:sz="0" w:space="0" w:color="auto"/>
            <w:left w:val="none" w:sz="0" w:space="0" w:color="auto"/>
            <w:bottom w:val="none" w:sz="0" w:space="0" w:color="auto"/>
            <w:right w:val="none" w:sz="0" w:space="0" w:color="auto"/>
          </w:divBdr>
        </w:div>
      </w:divsChild>
    </w:div>
    <w:div w:id="21096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rogi@usciegorlickie.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usciegorlickie.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2106478229F234997346826213F668A" ma:contentTypeVersion="18" ma:contentTypeDescription="Utwórz nowy dokument." ma:contentTypeScope="" ma:versionID="885f3d7e23f738c8a105424515fe20a0">
  <xsd:schema xmlns:xsd="http://www.w3.org/2001/XMLSchema" xmlns:xs="http://www.w3.org/2001/XMLSchema" xmlns:p="http://schemas.microsoft.com/office/2006/metadata/properties" xmlns:ns2="8d6ebb58-0be0-428d-b52a-211a8d6dbe5e" xmlns:ns3="7e04797d-abe7-4d2b-afd5-9e63dc30be5e" targetNamespace="http://schemas.microsoft.com/office/2006/metadata/properties" ma:root="true" ma:fieldsID="165808449b149bf281665f2b49dbdf6d" ns2:_="" ns3:_="">
    <xsd:import namespace="8d6ebb58-0be0-428d-b52a-211a8d6dbe5e"/>
    <xsd:import namespace="7e04797d-abe7-4d2b-afd5-9e63dc30be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ebb58-0be0-428d-b52a-211a8d6db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7ce92451-59fb-4ac6-93e3-fc05f8747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4797d-abe7-4d2b-afd5-9e63dc30be5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d80158de-9de1-497c-8b36-99c46c156698}" ma:internalName="TaxCatchAll" ma:showField="CatchAllData" ma:web="7e04797d-abe7-4d2b-afd5-9e63dc30be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04797d-abe7-4d2b-afd5-9e63dc30be5e" xsi:nil="true"/>
    <lcf76f155ced4ddcb4097134ff3c332f xmlns="8d6ebb58-0be0-428d-b52a-211a8d6dbe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FDD6-07F8-4670-B917-484CFD195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ebb58-0be0-428d-b52a-211a8d6dbe5e"/>
    <ds:schemaRef ds:uri="7e04797d-abe7-4d2b-afd5-9e63dc30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67C01-A0C5-4C66-B330-06EC87E302EE}">
  <ds:schemaRefs>
    <ds:schemaRef ds:uri="http://schemas.microsoft.com/sharepoint/v3/contenttype/forms"/>
  </ds:schemaRefs>
</ds:datastoreItem>
</file>

<file path=customXml/itemProps3.xml><?xml version="1.0" encoding="utf-8"?>
<ds:datastoreItem xmlns:ds="http://schemas.openxmlformats.org/officeDocument/2006/customXml" ds:itemID="{ADFC0A08-E1A7-4126-B81C-F5F02E110F45}">
  <ds:schemaRefs>
    <ds:schemaRef ds:uri="http://schemas.microsoft.com/office/2006/metadata/properties"/>
    <ds:schemaRef ds:uri="http://schemas.microsoft.com/office/infopath/2007/PartnerControls"/>
    <ds:schemaRef ds:uri="7e04797d-abe7-4d2b-afd5-9e63dc30be5e"/>
    <ds:schemaRef ds:uri="8d6ebb58-0be0-428d-b52a-211a8d6dbe5e"/>
  </ds:schemaRefs>
</ds:datastoreItem>
</file>

<file path=customXml/itemProps4.xml><?xml version="1.0" encoding="utf-8"?>
<ds:datastoreItem xmlns:ds="http://schemas.openxmlformats.org/officeDocument/2006/customXml" ds:itemID="{15B95FB9-7CBE-4EED-B75A-30662D59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19</Pages>
  <Words>6892</Words>
  <Characters>41357</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Żyrkowski</dc:creator>
  <cp:keywords/>
  <dc:description/>
  <cp:lastModifiedBy>Iwona Markowicz</cp:lastModifiedBy>
  <cp:revision>31</cp:revision>
  <cp:lastPrinted>2026-04-07T09:58:00Z</cp:lastPrinted>
  <dcterms:created xsi:type="dcterms:W3CDTF">2024-08-09T07:03:00Z</dcterms:created>
  <dcterms:modified xsi:type="dcterms:W3CDTF">2026-04-08T08:12:00Z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0x01010082106478229F234997346826213F668A</vt:lpwstr>
  </property>
  <property fmtid="{D5CDD505-2E9C-101B-9397-08002B2CF9AE}" pid="3" name="MediaServiceImageTags">
    <vt:lpwstr/>
  </property>
</Properties>
</file>